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418" w:rsidRPr="008808C2" w:rsidRDefault="00A14418" w:rsidP="00A14418">
      <w:pPr>
        <w:spacing w:line="600" w:lineRule="exact"/>
        <w:jc w:val="center"/>
        <w:rPr>
          <w:rFonts w:ascii="方正小标宋简体" w:eastAsia="方正小标宋简体" w:hAnsi="方正小标宋简体" w:cs="方正小标宋简体"/>
          <w:sz w:val="36"/>
          <w:szCs w:val="36"/>
        </w:rPr>
      </w:pPr>
    </w:p>
    <w:p w:rsidR="00A14418" w:rsidRPr="008808C2" w:rsidRDefault="00A14418" w:rsidP="00A14418">
      <w:pPr>
        <w:spacing w:line="600" w:lineRule="exact"/>
        <w:jc w:val="center"/>
        <w:rPr>
          <w:rFonts w:ascii="方正小标宋简体" w:eastAsia="方正小标宋简体" w:hAnsi="方正小标宋简体" w:cs="方正小标宋简体"/>
          <w:sz w:val="36"/>
          <w:szCs w:val="36"/>
        </w:rPr>
      </w:pPr>
    </w:p>
    <w:p w:rsidR="00A14418" w:rsidRPr="00904ABC" w:rsidRDefault="00A14418" w:rsidP="00A14418">
      <w:pPr>
        <w:spacing w:line="600" w:lineRule="exact"/>
        <w:jc w:val="center"/>
        <w:rPr>
          <w:rFonts w:ascii="方正小标宋简体" w:eastAsia="方正小标宋简体" w:hAnsi="方正小标宋简体" w:cs="方正小标宋简体"/>
          <w:color w:val="FF0000"/>
          <w:sz w:val="36"/>
          <w:szCs w:val="36"/>
        </w:rPr>
      </w:pPr>
    </w:p>
    <w:p w:rsidR="00A14418" w:rsidRPr="00904ABC" w:rsidRDefault="00A14418" w:rsidP="00A14418">
      <w:pPr>
        <w:snapToGrid w:val="0"/>
        <w:spacing w:line="900" w:lineRule="exact"/>
        <w:ind w:rightChars="-41" w:right="-115"/>
        <w:jc w:val="distribute"/>
        <w:textAlignment w:val="baseline"/>
        <w:rPr>
          <w:rFonts w:ascii="方正小标宋_GBK" w:eastAsia="方正小标宋_GBK"/>
          <w:color w:val="FF0000"/>
          <w:spacing w:val="-20"/>
          <w:w w:val="78"/>
          <w:kern w:val="0"/>
          <w:sz w:val="84"/>
        </w:rPr>
      </w:pPr>
      <w:r w:rsidRPr="00904ABC">
        <w:rPr>
          <w:rFonts w:ascii="方正小标宋_GBK" w:eastAsia="方正小标宋_GBK" w:hAnsi="方正小标宋_GBK" w:hint="eastAsia"/>
          <w:color w:val="FF0000"/>
          <w:spacing w:val="-20"/>
          <w:w w:val="78"/>
          <w:kern w:val="0"/>
          <w:sz w:val="84"/>
        </w:rPr>
        <w:t>中国水利电力质量管理协会文件</w:t>
      </w:r>
    </w:p>
    <w:p w:rsidR="00A14418" w:rsidRPr="008808C2" w:rsidRDefault="00A14418" w:rsidP="00A14418">
      <w:pPr>
        <w:spacing w:line="620" w:lineRule="exact"/>
        <w:jc w:val="center"/>
        <w:rPr>
          <w:rFonts w:ascii="方正小标宋简体" w:eastAsia="方正小标宋简体" w:hAnsi="方正小标宋简体" w:cs="方正小标宋简体"/>
          <w:sz w:val="36"/>
          <w:szCs w:val="36"/>
        </w:rPr>
      </w:pPr>
    </w:p>
    <w:p w:rsidR="00A14418" w:rsidRPr="008808C2" w:rsidRDefault="00A14418" w:rsidP="00A14418">
      <w:pPr>
        <w:spacing w:beforeLines="50" w:before="190"/>
        <w:jc w:val="center"/>
        <w:rPr>
          <w:rFonts w:ascii="仿宋_GB2312" w:eastAsia="仿宋_GB2312" w:hAnsi="宋体" w:cs="仿宋_GB2312"/>
          <w:sz w:val="32"/>
          <w:szCs w:val="36"/>
        </w:rPr>
      </w:pPr>
      <w:r>
        <w:rPr>
          <w:noProof/>
        </w:rPr>
        <mc:AlternateContent>
          <mc:Choice Requires="wps">
            <w:drawing>
              <wp:anchor distT="0" distB="0" distL="114300" distR="114300" simplePos="0" relativeHeight="251659264" behindDoc="0" locked="0" layoutInCell="1" allowOverlap="1" wp14:anchorId="1A403A53" wp14:editId="2D0A545A">
                <wp:simplePos x="0" y="0"/>
                <wp:positionH relativeFrom="column">
                  <wp:posOffset>17145</wp:posOffset>
                </wp:positionH>
                <wp:positionV relativeFrom="page">
                  <wp:posOffset>4022725</wp:posOffset>
                </wp:positionV>
                <wp:extent cx="5618480" cy="635"/>
                <wp:effectExtent l="0" t="19050" r="20320"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635"/>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ED0F84C"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316.75pt" to="443.75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" strokecolor="red" strokeweight="2.25pt">
                <w10:wrap anchory="page"/>
              </v:line>
            </w:pict>
          </mc:Fallback>
        </mc:AlternateContent>
      </w:r>
      <w:r w:rsidRPr="008808C2">
        <w:rPr>
          <w:rFonts w:ascii="仿宋_GB2312" w:eastAsia="仿宋_GB2312" w:hAnsi="宋体" w:cs="仿宋_GB2312" w:hint="eastAsia"/>
          <w:sz w:val="32"/>
          <w:szCs w:val="36"/>
        </w:rPr>
        <w:t>水利电力质〔202</w:t>
      </w:r>
      <w:r w:rsidRPr="008808C2">
        <w:rPr>
          <w:rFonts w:ascii="仿宋_GB2312" w:eastAsia="仿宋_GB2312" w:hAnsi="宋体" w:cs="仿宋_GB2312"/>
          <w:sz w:val="32"/>
          <w:szCs w:val="36"/>
        </w:rPr>
        <w:t>3</w:t>
      </w:r>
      <w:r w:rsidRPr="008808C2">
        <w:rPr>
          <w:rFonts w:ascii="仿宋_GB2312" w:eastAsia="仿宋_GB2312" w:hAnsi="宋体" w:cs="仿宋_GB2312" w:hint="eastAsia"/>
          <w:sz w:val="32"/>
          <w:szCs w:val="36"/>
        </w:rPr>
        <w:t>〕</w:t>
      </w:r>
      <w:r>
        <w:rPr>
          <w:rFonts w:ascii="仿宋_GB2312" w:eastAsia="仿宋_GB2312" w:hAnsi="宋体" w:cs="仿宋_GB2312"/>
          <w:sz w:val="32"/>
          <w:szCs w:val="36"/>
        </w:rPr>
        <w:t>25</w:t>
      </w:r>
      <w:r w:rsidRPr="008808C2">
        <w:rPr>
          <w:rFonts w:ascii="仿宋_GB2312" w:eastAsia="仿宋_GB2312" w:hAnsi="宋体" w:cs="仿宋_GB2312" w:hint="eastAsia"/>
          <w:sz w:val="32"/>
          <w:szCs w:val="36"/>
        </w:rPr>
        <w:t>号</w:t>
      </w:r>
    </w:p>
    <w:p w:rsidR="00A14418" w:rsidRPr="008808C2" w:rsidRDefault="00A14418" w:rsidP="00A14418">
      <w:pPr>
        <w:spacing w:line="640" w:lineRule="exact"/>
        <w:jc w:val="center"/>
        <w:rPr>
          <w:rFonts w:ascii="方正小标宋简体" w:eastAsia="方正小标宋简体" w:hAnsi="方正小标宋简体" w:cs="方正小标宋简体"/>
          <w:sz w:val="36"/>
          <w:szCs w:val="36"/>
        </w:rPr>
      </w:pPr>
    </w:p>
    <w:p w:rsidR="00A14418" w:rsidRPr="008808C2" w:rsidRDefault="00A14418" w:rsidP="00A14418">
      <w:pPr>
        <w:spacing w:line="640" w:lineRule="exact"/>
        <w:jc w:val="center"/>
        <w:rPr>
          <w:rFonts w:ascii="方正小标宋简体" w:eastAsia="方正小标宋简体" w:hAnsi="方正小标宋简体" w:cs="方正小标宋简体"/>
          <w:sz w:val="36"/>
          <w:szCs w:val="36"/>
        </w:rPr>
      </w:pPr>
    </w:p>
    <w:p w:rsidR="005A08D3" w:rsidRDefault="003E0339">
      <w:pPr>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w:t>
      </w:r>
      <w:bookmarkStart w:id="0" w:name="_Hlk510512974"/>
      <w:r>
        <w:rPr>
          <w:rFonts w:ascii="方正小标宋_GBK" w:eastAsia="方正小标宋_GBK" w:hAnsi="宋体" w:hint="eastAsia"/>
          <w:sz w:val="44"/>
          <w:szCs w:val="44"/>
        </w:rPr>
        <w:t>开展2023年电力行业卓越绩效</w:t>
      </w:r>
    </w:p>
    <w:p w:rsidR="005A08D3" w:rsidRDefault="003E0339">
      <w:pPr>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标杆评价活动</w:t>
      </w:r>
      <w:bookmarkEnd w:id="0"/>
      <w:r>
        <w:rPr>
          <w:rFonts w:ascii="方正小标宋_GBK" w:eastAsia="方正小标宋_GBK" w:hAnsi="宋体" w:hint="eastAsia"/>
          <w:sz w:val="44"/>
          <w:szCs w:val="44"/>
        </w:rPr>
        <w:t>的通知</w:t>
      </w:r>
    </w:p>
    <w:p w:rsidR="005A08D3" w:rsidRDefault="005A08D3" w:rsidP="00A14418">
      <w:pPr>
        <w:spacing w:line="620" w:lineRule="exact"/>
        <w:ind w:firstLineChars="200" w:firstLine="664"/>
        <w:jc w:val="center"/>
        <w:rPr>
          <w:rFonts w:ascii="仿宋_GB2312" w:eastAsia="仿宋_GB2312" w:hAnsi="宋体"/>
          <w:spacing w:val="6"/>
          <w:sz w:val="32"/>
          <w:szCs w:val="32"/>
        </w:rPr>
      </w:pPr>
    </w:p>
    <w:p w:rsidR="005A08D3" w:rsidRDefault="003E0339" w:rsidP="00A14418">
      <w:pPr>
        <w:shd w:val="clear" w:color="auto" w:fill="FFFFFF"/>
        <w:snapToGrid w:val="0"/>
        <w:spacing w:line="620" w:lineRule="exact"/>
        <w:rPr>
          <w:rFonts w:ascii="仿宋_GB2312" w:eastAsia="仿宋_GB2312"/>
          <w:sz w:val="32"/>
          <w:szCs w:val="32"/>
        </w:rPr>
      </w:pPr>
      <w:r>
        <w:rPr>
          <w:rFonts w:ascii="仿宋_GB2312" w:eastAsia="仿宋_GB2312" w:hint="eastAsia"/>
          <w:sz w:val="32"/>
          <w:szCs w:val="32"/>
        </w:rPr>
        <w:t>各会员单位及相关单位：</w:t>
      </w:r>
    </w:p>
    <w:p w:rsidR="005A08D3" w:rsidRDefault="003E0339" w:rsidP="00A14418">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为贯彻党的二十大报告关于“加快构建新发展格局、着力推动高质量发展”的</w:t>
      </w:r>
      <w:bookmarkStart w:id="1" w:name="_Hlk511314952"/>
      <w:r>
        <w:rPr>
          <w:rFonts w:ascii="仿宋_GB2312" w:eastAsia="仿宋_GB2312" w:hAnsi="仿宋" w:hint="eastAsia"/>
          <w:sz w:val="32"/>
          <w:szCs w:val="32"/>
        </w:rPr>
        <w:t>重要部署和《质量强国建设纲要》要求，引导和激励更多的电力企业（组织）导入和实施卓越绩效管理模式，积极追求卓越经营业绩，不断提高产品、服务和企业（组织）经营质量，实现电力行业质量管理水平整体提升和高质量发展，中国水利电力质量管理协会2023年在</w:t>
      </w:r>
      <w:bookmarkStart w:id="2" w:name="_Hlk511652230"/>
      <w:bookmarkStart w:id="3" w:name="_Hlk510513117"/>
      <w:r>
        <w:rPr>
          <w:rFonts w:ascii="仿宋_GB2312" w:eastAsia="仿宋_GB2312" w:hAnsi="仿宋" w:hint="eastAsia"/>
          <w:sz w:val="32"/>
          <w:szCs w:val="32"/>
        </w:rPr>
        <w:t>电力行业继续开展卓越绩效标杆评价活动</w:t>
      </w:r>
      <w:bookmarkEnd w:id="1"/>
      <w:bookmarkEnd w:id="2"/>
      <w:r>
        <w:rPr>
          <w:rFonts w:ascii="仿宋_GB2312" w:eastAsia="仿宋_GB2312" w:hAnsi="仿宋" w:hint="eastAsia"/>
          <w:sz w:val="32"/>
          <w:szCs w:val="32"/>
        </w:rPr>
        <w:t>，</w:t>
      </w:r>
      <w:bookmarkEnd w:id="3"/>
      <w:r>
        <w:rPr>
          <w:rFonts w:ascii="仿宋_GB2312" w:eastAsia="仿宋_GB2312" w:hAnsi="仿宋" w:hint="eastAsia"/>
          <w:sz w:val="32"/>
          <w:szCs w:val="32"/>
        </w:rPr>
        <w:t>评选出在电力行业实施卓越绩效模式管理方面取</w:t>
      </w:r>
      <w:r>
        <w:rPr>
          <w:rFonts w:ascii="仿宋_GB2312" w:eastAsia="仿宋_GB2312" w:hAnsi="仿宋" w:hint="eastAsia"/>
          <w:sz w:val="32"/>
          <w:szCs w:val="32"/>
        </w:rPr>
        <w:lastRenderedPageBreak/>
        <w:t>得突出成绩的标杆企业（组织）。现将评价活动的有关事项通知如下：</w:t>
      </w:r>
    </w:p>
    <w:p w:rsidR="005A08D3" w:rsidRDefault="003E0339" w:rsidP="00A14418">
      <w:pPr>
        <w:shd w:val="clear" w:color="auto" w:fill="FFFFFF"/>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一、申报</w:t>
      </w:r>
    </w:p>
    <w:p w:rsidR="005A08D3" w:rsidRDefault="003E0339" w:rsidP="00A14418">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企业自主申报，申报条件和相关要求按照按照《卓越绩效评价准则》（GB/T 19580-2012）</w:t>
      </w:r>
      <w:r>
        <w:rPr>
          <w:rFonts w:ascii="仿宋_GB2312" w:eastAsia="仿宋_GB2312" w:hAnsi="仿宋"/>
          <w:sz w:val="32"/>
          <w:szCs w:val="32"/>
        </w:rPr>
        <w:t>和</w:t>
      </w:r>
      <w:r>
        <w:rPr>
          <w:rFonts w:ascii="仿宋_GB2312" w:eastAsia="仿宋_GB2312" w:hAnsi="仿宋" w:hint="eastAsia"/>
          <w:sz w:val="32"/>
          <w:szCs w:val="32"/>
        </w:rPr>
        <w:t xml:space="preserve">《中国水利电力质量管理协会电力行业卓越绩效标杆评价管理办法（试行）》(水利电力质〔2022〕 76号）要求执行。 </w:t>
      </w:r>
    </w:p>
    <w:p w:rsidR="005A08D3" w:rsidRDefault="003E0339" w:rsidP="00A14418">
      <w:pPr>
        <w:shd w:val="clear" w:color="auto" w:fill="FFFFFF"/>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二、申报材料</w:t>
      </w:r>
    </w:p>
    <w:p w:rsidR="005A08D3" w:rsidRDefault="003E0339" w:rsidP="00A14418">
      <w:p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（一）电力行业卓越绩效标杆（AA-AAAAA)申报表（见附件1）；</w:t>
      </w:r>
    </w:p>
    <w:p w:rsidR="005A08D3" w:rsidRDefault="003E0339" w:rsidP="00A14418">
      <w:p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（二）组织概述</w:t>
      </w:r>
    </w:p>
    <w:p w:rsidR="005A08D3" w:rsidRDefault="003E0339" w:rsidP="00A14418">
      <w:p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字数不超过3000字，内容要求见《卓越绩效评价准则实施指南》（GB/Z19579-2012）附录B；</w:t>
      </w:r>
    </w:p>
    <w:p w:rsidR="005A08D3" w:rsidRDefault="003E0339" w:rsidP="00A14418">
      <w:pPr>
        <w:numPr>
          <w:ilvl w:val="0"/>
          <w:numId w:val="1"/>
        </w:num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组织自评报告（样式见附件2）</w:t>
      </w:r>
    </w:p>
    <w:p w:rsidR="005A08D3" w:rsidRDefault="003E0339" w:rsidP="00A14418">
      <w:p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对照《卓越绩效评价准则》（GB/T19580-2012）从采用方法、工作展开、实施结果等三个方面逐条进行评价说明，贯穿展现企业“核心价值观”和“关键绩效指标”，明确反映组织“取得成功的关键因素”，充分展示个性、亮点和成熟经验，评价说明要用数据和事实描述；</w:t>
      </w:r>
    </w:p>
    <w:p w:rsidR="005A08D3" w:rsidRDefault="003E0339" w:rsidP="00A14418">
      <w:pPr>
        <w:numPr>
          <w:ilvl w:val="0"/>
          <w:numId w:val="1"/>
        </w:num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证实性材料</w:t>
      </w:r>
    </w:p>
    <w:p w:rsidR="005A08D3" w:rsidRDefault="003E0339" w:rsidP="00A14418">
      <w:pPr>
        <w:shd w:val="clear" w:color="auto" w:fill="FFFFFF"/>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包括：营业执照复印件、纳税证明、用户满意度第三方调查测评报告、“三标”体系注册证明复印件、外部审计报告、环境检测报告或“三废”治理达标证实材料，以及获省、部级以上名牌产品、重要获奖产品或用户满意产品、全国实施卓越绩效模式先进企业和地区质量管理先进企业等荣誉的证实材料。如申报卓越绩效标杆</w:t>
      </w:r>
      <w:r>
        <w:rPr>
          <w:rFonts w:ascii="仿宋_GB2312" w:eastAsia="仿宋_GB2312"/>
          <w:sz w:val="32"/>
          <w:szCs w:val="32"/>
        </w:rPr>
        <w:t>3A</w:t>
      </w:r>
      <w:r>
        <w:rPr>
          <w:rFonts w:ascii="仿宋_GB2312" w:eastAsia="仿宋_GB2312" w:hint="eastAsia"/>
          <w:sz w:val="32"/>
          <w:szCs w:val="32"/>
        </w:rPr>
        <w:t>及以上的单位，请提供最近一次获得卓越绩效标杆的证明文件。</w:t>
      </w:r>
    </w:p>
    <w:p w:rsidR="005A08D3" w:rsidRDefault="003E0339" w:rsidP="00A14418">
      <w:pPr>
        <w:shd w:val="clear" w:color="auto" w:fill="FFFFFF"/>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三、评价程序</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（一）形式审查</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对申报企业的基本条件、推荐意见和材料的完整性等文件的符合性进行形式审查。</w:t>
      </w:r>
    </w:p>
    <w:p w:rsidR="005A08D3" w:rsidRDefault="003E0339" w:rsidP="00A14418">
      <w:pPr>
        <w:numPr>
          <w:ilvl w:val="0"/>
          <w:numId w:val="2"/>
        </w:num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资料评价</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根据评价标准进行资料评价，确定进入现场评价企业（组织）名单。</w:t>
      </w:r>
    </w:p>
    <w:p w:rsidR="005A08D3" w:rsidRDefault="003E0339" w:rsidP="00A14418">
      <w:pPr>
        <w:numPr>
          <w:ilvl w:val="0"/>
          <w:numId w:val="2"/>
        </w:num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现场评价</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到企业所在地进行现场评价，通过听取汇报、访谈、资料查看、现场巡查等方式，核查和了解申报企业开展卓越绩效模式的实效，形成推荐意见。</w:t>
      </w:r>
    </w:p>
    <w:p w:rsidR="005A08D3" w:rsidRDefault="003E0339" w:rsidP="00A14418">
      <w:pPr>
        <w:numPr>
          <w:ilvl w:val="0"/>
          <w:numId w:val="2"/>
        </w:num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审定并公布</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组织召开审定会议，审定卓越绩效标杆名单，并公布。</w:t>
      </w:r>
    </w:p>
    <w:p w:rsidR="005A08D3" w:rsidRDefault="003E0339" w:rsidP="00A14418">
      <w:pPr>
        <w:shd w:val="clear" w:color="auto" w:fill="FFFFFF"/>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lastRenderedPageBreak/>
        <w:t>四、时间安排</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（一）申报时间</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请各单位于202</w:t>
      </w:r>
      <w:r>
        <w:rPr>
          <w:rFonts w:ascii="仿宋_GB2312" w:eastAsia="仿宋_GB2312" w:hAnsi="宋体"/>
          <w:sz w:val="32"/>
          <w:szCs w:val="32"/>
        </w:rPr>
        <w:t>3</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月3</w:t>
      </w:r>
      <w:r>
        <w:rPr>
          <w:rFonts w:ascii="仿宋_GB2312" w:eastAsia="仿宋_GB2312" w:hAnsi="宋体"/>
          <w:sz w:val="32"/>
          <w:szCs w:val="32"/>
        </w:rPr>
        <w:t>1</w:t>
      </w:r>
      <w:r>
        <w:rPr>
          <w:rFonts w:ascii="仿宋_GB2312" w:eastAsia="仿宋_GB2312" w:hAnsi="宋体" w:hint="eastAsia"/>
          <w:sz w:val="32"/>
          <w:szCs w:val="32"/>
        </w:rPr>
        <w:t>日之前，登录中国水利电力质量管理协会官网（www.ceaq.org.cn)进行注册申报，并将电子版资料发送至邮箱：sldlzx</w:t>
      </w:r>
      <w:r>
        <w:rPr>
          <w:rFonts w:ascii="宋体" w:hAnsi="宋体" w:hint="eastAsia"/>
          <w:sz w:val="32"/>
          <w:szCs w:val="32"/>
        </w:rPr>
        <w:t>@</w:t>
      </w:r>
      <w:r>
        <w:rPr>
          <w:rFonts w:ascii="仿宋_GB2312" w:eastAsia="仿宋_GB2312" w:hAnsi="宋体" w:hint="eastAsia"/>
          <w:sz w:val="32"/>
          <w:szCs w:val="32"/>
        </w:rPr>
        <w:t>ceaq.org.cn；同时提供申报表、组织概述、组织自评报告、证实性材料纸质版一份。</w:t>
      </w:r>
    </w:p>
    <w:p w:rsidR="005A08D3" w:rsidRDefault="003E0339" w:rsidP="00A14418">
      <w:pPr>
        <w:numPr>
          <w:ilvl w:val="0"/>
          <w:numId w:val="3"/>
        </w:num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评价时间</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中国水利电力质量管理协会根据申报情况适时组织评价，对申报企业进行形式审查和资料评价，</w:t>
      </w:r>
      <w:bookmarkStart w:id="4" w:name="_Hlk511719348"/>
      <w:r>
        <w:rPr>
          <w:rFonts w:ascii="仿宋_GB2312" w:eastAsia="仿宋_GB2312" w:hAnsi="宋体" w:hint="eastAsia"/>
          <w:sz w:val="32"/>
          <w:szCs w:val="32"/>
        </w:rPr>
        <w:t>合格后对申报AA级的企业（组织）视情况进行现场评价，申报AAA级以上的企业（组织）全部进行现场评价。</w:t>
      </w:r>
      <w:bookmarkEnd w:id="4"/>
    </w:p>
    <w:p w:rsidR="005A08D3" w:rsidRDefault="003E0339" w:rsidP="00A14418">
      <w:pPr>
        <w:shd w:val="clear" w:color="auto" w:fill="FFFFFF"/>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五、联系方式</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李亚春  010-63415624    13911369156  </w:t>
      </w:r>
    </w:p>
    <w:p w:rsidR="005A08D3" w:rsidRDefault="003E0339" w:rsidP="00A14418">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范家铭  010-634143</w:t>
      </w:r>
      <w:r>
        <w:rPr>
          <w:rFonts w:ascii="仿宋_GB2312" w:eastAsia="仿宋_GB2312" w:hAnsi="宋体"/>
          <w:sz w:val="32"/>
          <w:szCs w:val="32"/>
        </w:rPr>
        <w:t>98</w:t>
      </w:r>
      <w:r>
        <w:rPr>
          <w:rFonts w:ascii="仿宋_GB2312" w:eastAsia="仿宋_GB2312" w:hAnsi="宋体" w:hint="eastAsia"/>
          <w:sz w:val="32"/>
          <w:szCs w:val="32"/>
        </w:rPr>
        <w:t xml:space="preserve">    18311359397</w:t>
      </w:r>
    </w:p>
    <w:p w:rsidR="005A08D3" w:rsidRDefault="003E0339" w:rsidP="00A14418">
      <w:pPr>
        <w:spacing w:beforeLines="100" w:before="381"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邮寄地址：北京市西城区白广路4号</w:t>
      </w:r>
    </w:p>
    <w:p w:rsidR="005A08D3" w:rsidRDefault="003E0339" w:rsidP="00A14418">
      <w:pPr>
        <w:spacing w:line="620" w:lineRule="exact"/>
        <w:ind w:firstLineChars="700" w:firstLine="2240"/>
        <w:rPr>
          <w:rFonts w:ascii="仿宋_GB2312" w:eastAsia="仿宋_GB2312" w:hAnsi="宋体"/>
          <w:sz w:val="32"/>
          <w:szCs w:val="32"/>
        </w:rPr>
      </w:pPr>
      <w:r>
        <w:rPr>
          <w:rFonts w:ascii="仿宋_GB2312" w:eastAsia="仿宋_GB2312" w:hAnsi="宋体" w:hint="eastAsia"/>
          <w:sz w:val="32"/>
          <w:szCs w:val="32"/>
        </w:rPr>
        <w:t>中国水利电力质量管理协会</w:t>
      </w:r>
    </w:p>
    <w:p w:rsidR="005A08D3" w:rsidRDefault="005A08D3">
      <w:pPr>
        <w:spacing w:line="600" w:lineRule="exact"/>
        <w:ind w:firstLineChars="200" w:firstLine="640"/>
        <w:rPr>
          <w:rFonts w:ascii="仿宋_GB2312" w:eastAsia="仿宋_GB2312" w:hAnsi="宋体"/>
          <w:sz w:val="32"/>
          <w:szCs w:val="32"/>
        </w:rPr>
      </w:pPr>
    </w:p>
    <w:p w:rsidR="005A08D3" w:rsidRDefault="005A08D3">
      <w:pPr>
        <w:spacing w:line="600" w:lineRule="exact"/>
        <w:ind w:firstLineChars="200" w:firstLine="640"/>
        <w:rPr>
          <w:rFonts w:ascii="仿宋_GB2312" w:eastAsia="仿宋_GB2312" w:hAnsi="宋体"/>
          <w:sz w:val="32"/>
          <w:szCs w:val="32"/>
        </w:rPr>
      </w:pPr>
    </w:p>
    <w:p w:rsidR="005A08D3" w:rsidRDefault="005A08D3">
      <w:pPr>
        <w:spacing w:line="600" w:lineRule="exact"/>
        <w:ind w:firstLineChars="200" w:firstLine="640"/>
        <w:rPr>
          <w:rFonts w:ascii="仿宋_GB2312" w:eastAsia="仿宋_GB2312" w:hAnsi="宋体"/>
          <w:sz w:val="32"/>
          <w:szCs w:val="32"/>
        </w:rPr>
      </w:pPr>
    </w:p>
    <w:p w:rsidR="005A08D3" w:rsidRDefault="003E03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附件：1.电力行业卓越绩效标杆申报表</w:t>
      </w:r>
    </w:p>
    <w:p w:rsidR="005A08D3" w:rsidRDefault="003E0339">
      <w:pPr>
        <w:spacing w:line="600" w:lineRule="exact"/>
        <w:ind w:firstLineChars="500" w:firstLine="1600"/>
        <w:rPr>
          <w:rFonts w:ascii="仿宋_GB2312" w:eastAsia="仿宋_GB2312" w:hAnsi="宋体"/>
          <w:sz w:val="32"/>
          <w:szCs w:val="32"/>
        </w:rPr>
      </w:pPr>
      <w:r>
        <w:rPr>
          <w:rFonts w:ascii="仿宋_GB2312" w:eastAsia="仿宋_GB2312" w:hAnsi="宋体" w:hint="eastAsia"/>
          <w:sz w:val="32"/>
          <w:szCs w:val="32"/>
        </w:rPr>
        <w:t>2.组织自评报告样式</w:t>
      </w:r>
    </w:p>
    <w:p w:rsidR="005A08D3" w:rsidRDefault="005A08D3">
      <w:pPr>
        <w:spacing w:line="600" w:lineRule="exact"/>
        <w:ind w:firstLineChars="200" w:firstLine="640"/>
        <w:rPr>
          <w:rFonts w:ascii="仿宋_GB2312" w:eastAsia="仿宋_GB2312" w:hAnsi="仿宋"/>
          <w:sz w:val="32"/>
          <w:szCs w:val="32"/>
        </w:rPr>
      </w:pPr>
    </w:p>
    <w:p w:rsidR="005A08D3" w:rsidRDefault="005A08D3">
      <w:pPr>
        <w:spacing w:line="600" w:lineRule="exact"/>
        <w:ind w:firstLineChars="200" w:firstLine="640"/>
        <w:rPr>
          <w:rFonts w:ascii="仿宋_GB2312" w:eastAsia="仿宋_GB2312" w:hAnsi="仿宋"/>
          <w:sz w:val="32"/>
          <w:szCs w:val="32"/>
        </w:rPr>
      </w:pPr>
    </w:p>
    <w:p w:rsidR="005A08D3" w:rsidRDefault="003E0339">
      <w:pPr>
        <w:spacing w:line="600" w:lineRule="exact"/>
        <w:ind w:firstLineChars="1300" w:firstLine="4160"/>
        <w:rPr>
          <w:rFonts w:ascii="仿宋_GB2312" w:eastAsia="仿宋_GB2312" w:hAnsi="仿宋"/>
          <w:sz w:val="32"/>
          <w:szCs w:val="32"/>
        </w:rPr>
      </w:pPr>
      <w:r>
        <w:rPr>
          <w:rFonts w:ascii="仿宋_GB2312" w:eastAsia="仿宋_GB2312" w:hAnsi="仿宋" w:hint="eastAsia"/>
          <w:sz w:val="32"/>
          <w:szCs w:val="32"/>
        </w:rPr>
        <w:t>中国水利电力质量管理协会</w:t>
      </w:r>
    </w:p>
    <w:p w:rsidR="005A08D3" w:rsidRDefault="003E0339">
      <w:pPr>
        <w:spacing w:line="600" w:lineRule="exact"/>
        <w:ind w:firstLineChars="1600" w:firstLine="5120"/>
        <w:rPr>
          <w:rFonts w:ascii="仿宋_GB2312" w:eastAsia="仿宋_GB2312" w:hAnsi="仿宋"/>
          <w:sz w:val="32"/>
          <w:szCs w:val="32"/>
        </w:rPr>
      </w:pPr>
      <w:r>
        <w:rPr>
          <w:rFonts w:ascii="仿宋_GB2312" w:eastAsia="仿宋_GB2312" w:hint="eastAsia"/>
          <w:sz w:val="32"/>
          <w:szCs w:val="32"/>
        </w:rPr>
        <w:t>20</w:t>
      </w:r>
      <w:r>
        <w:rPr>
          <w:rFonts w:ascii="仿宋_GB2312" w:eastAsia="仿宋_GB2312"/>
          <w:sz w:val="32"/>
          <w:szCs w:val="32"/>
        </w:rPr>
        <w:t>2</w:t>
      </w:r>
      <w:r>
        <w:rPr>
          <w:rFonts w:ascii="仿宋_GB2312" w:eastAsia="仿宋_GB2312" w:hint="eastAsia"/>
          <w:sz w:val="32"/>
          <w:szCs w:val="32"/>
        </w:rPr>
        <w:t>3年4月15日</w:t>
      </w:r>
    </w:p>
    <w:p w:rsidR="005A08D3" w:rsidRDefault="005A08D3">
      <w:pPr>
        <w:spacing w:line="600" w:lineRule="exact"/>
        <w:rPr>
          <w:rFonts w:ascii="黑体" w:eastAsia="黑体" w:hAnsi="宋体"/>
          <w:sz w:val="32"/>
          <w:szCs w:val="32"/>
        </w:rPr>
        <w:sectPr w:rsidR="005A08D3">
          <w:footerReference w:type="even" r:id="rId7"/>
          <w:footerReference w:type="default" r:id="rId8"/>
          <w:pgSz w:w="11906" w:h="16838"/>
          <w:pgMar w:top="2098" w:right="1474" w:bottom="1984" w:left="1587" w:header="851" w:footer="1474" w:gutter="0"/>
          <w:cols w:space="720"/>
          <w:docGrid w:type="lines" w:linePitch="381"/>
        </w:sectPr>
      </w:pPr>
    </w:p>
    <w:p w:rsidR="005A08D3" w:rsidRDefault="003E0339">
      <w:pPr>
        <w:spacing w:line="360" w:lineRule="auto"/>
        <w:rPr>
          <w:rFonts w:ascii="黑体" w:eastAsia="黑体" w:hAnsi="宋体"/>
          <w:sz w:val="32"/>
          <w:szCs w:val="32"/>
        </w:rPr>
      </w:pPr>
      <w:r>
        <w:rPr>
          <w:rFonts w:ascii="黑体" w:eastAsia="黑体" w:hAnsi="宋体" w:hint="eastAsia"/>
          <w:sz w:val="32"/>
          <w:szCs w:val="32"/>
        </w:rPr>
        <w:lastRenderedPageBreak/>
        <w:t>附件1</w:t>
      </w:r>
    </w:p>
    <w:p w:rsidR="005A08D3" w:rsidRDefault="005A08D3">
      <w:pPr>
        <w:spacing w:line="640" w:lineRule="exact"/>
        <w:jc w:val="center"/>
        <w:rPr>
          <w:rFonts w:ascii="宋体" w:hAnsi="宋体"/>
          <w:spacing w:val="20"/>
          <w:sz w:val="44"/>
          <w:szCs w:val="44"/>
        </w:rPr>
      </w:pPr>
    </w:p>
    <w:p w:rsidR="005A08D3" w:rsidRDefault="005A08D3">
      <w:pPr>
        <w:spacing w:line="640" w:lineRule="exact"/>
        <w:jc w:val="center"/>
        <w:rPr>
          <w:rFonts w:ascii="宋体" w:hAnsi="宋体"/>
          <w:spacing w:val="20"/>
          <w:sz w:val="44"/>
          <w:szCs w:val="44"/>
        </w:rPr>
      </w:pPr>
    </w:p>
    <w:p w:rsidR="005A08D3" w:rsidRDefault="003E0339">
      <w:pPr>
        <w:spacing w:line="64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pacing w:val="20"/>
          <w:sz w:val="48"/>
          <w:szCs w:val="48"/>
        </w:rPr>
        <w:t>电力行业卓越绩效标杆（ ）</w:t>
      </w:r>
      <w:r>
        <w:rPr>
          <w:rFonts w:ascii="方正小标宋简体" w:eastAsia="方正小标宋简体" w:hAnsi="方正小标宋简体" w:cs="方正小标宋简体" w:hint="eastAsia"/>
          <w:sz w:val="48"/>
          <w:szCs w:val="48"/>
        </w:rPr>
        <w:t>申报表</w:t>
      </w:r>
    </w:p>
    <w:p w:rsidR="005A08D3" w:rsidRDefault="003E0339">
      <w:pPr>
        <w:spacing w:line="360" w:lineRule="auto"/>
        <w:rPr>
          <w:rFonts w:ascii="宋体" w:hAnsi="宋体"/>
          <w:sz w:val="32"/>
          <w:szCs w:val="32"/>
        </w:rPr>
      </w:pPr>
      <w:r>
        <w:rPr>
          <w:rFonts w:ascii="宋体" w:hAnsi="宋体"/>
          <w:sz w:val="32"/>
          <w:szCs w:val="32"/>
        </w:rPr>
        <w:t xml:space="preserve">                 </w:t>
      </w:r>
    </w:p>
    <w:p w:rsidR="005A08D3" w:rsidRDefault="005A08D3">
      <w:pPr>
        <w:spacing w:line="360" w:lineRule="auto"/>
        <w:rPr>
          <w:rFonts w:ascii="宋体" w:hAnsi="宋体"/>
          <w:sz w:val="32"/>
          <w:szCs w:val="32"/>
        </w:rPr>
      </w:pPr>
    </w:p>
    <w:p w:rsidR="005A08D3" w:rsidRDefault="005A08D3">
      <w:pPr>
        <w:spacing w:line="360" w:lineRule="auto"/>
        <w:rPr>
          <w:rFonts w:ascii="宋体" w:hAnsi="宋体"/>
          <w:sz w:val="32"/>
          <w:szCs w:val="32"/>
        </w:rPr>
      </w:pPr>
    </w:p>
    <w:p w:rsidR="005A08D3" w:rsidRDefault="005A08D3">
      <w:pPr>
        <w:spacing w:line="360" w:lineRule="auto"/>
        <w:rPr>
          <w:rFonts w:ascii="宋体" w:hAnsi="宋体"/>
          <w:sz w:val="32"/>
          <w:szCs w:val="32"/>
        </w:rPr>
      </w:pPr>
    </w:p>
    <w:p w:rsidR="005A08D3" w:rsidRDefault="003E0339">
      <w:pPr>
        <w:spacing w:line="360" w:lineRule="auto"/>
        <w:ind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企业（组织）名称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(公章)</w:t>
      </w:r>
    </w:p>
    <w:p w:rsidR="005A08D3" w:rsidRDefault="005A08D3">
      <w:pPr>
        <w:spacing w:line="360" w:lineRule="auto"/>
        <w:rPr>
          <w:rFonts w:ascii="仿宋_GB2312" w:eastAsia="仿宋_GB2312" w:hAnsi="仿宋_GB2312" w:cs="仿宋_GB2312"/>
          <w:sz w:val="32"/>
          <w:szCs w:val="32"/>
        </w:rPr>
      </w:pPr>
    </w:p>
    <w:p w:rsidR="005A08D3" w:rsidRDefault="003E0339">
      <w:pPr>
        <w:spacing w:line="360" w:lineRule="auto"/>
        <w:ind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(公章)</w:t>
      </w:r>
    </w:p>
    <w:p w:rsidR="005A08D3" w:rsidRDefault="005A08D3">
      <w:pPr>
        <w:spacing w:line="360" w:lineRule="auto"/>
        <w:rPr>
          <w:rFonts w:ascii="仿宋_GB2312" w:eastAsia="仿宋_GB2312" w:hAnsi="仿宋_GB2312" w:cs="仿宋_GB2312"/>
          <w:sz w:val="32"/>
          <w:szCs w:val="32"/>
        </w:rPr>
      </w:pPr>
    </w:p>
    <w:p w:rsidR="005A08D3" w:rsidRDefault="005A08D3">
      <w:pPr>
        <w:spacing w:line="360" w:lineRule="auto"/>
        <w:rPr>
          <w:rFonts w:ascii="仿宋_GB2312" w:eastAsia="仿宋_GB2312" w:hAnsi="仿宋_GB2312" w:cs="仿宋_GB2312"/>
          <w:sz w:val="32"/>
          <w:szCs w:val="32"/>
        </w:rPr>
      </w:pPr>
    </w:p>
    <w:p w:rsidR="005A08D3" w:rsidRDefault="005A08D3">
      <w:pPr>
        <w:spacing w:line="360" w:lineRule="auto"/>
        <w:rPr>
          <w:rFonts w:ascii="仿宋_GB2312" w:eastAsia="仿宋_GB2312" w:hAnsi="仿宋_GB2312" w:cs="仿宋_GB2312"/>
          <w:sz w:val="32"/>
          <w:szCs w:val="32"/>
        </w:rPr>
      </w:pPr>
    </w:p>
    <w:p w:rsidR="005A08D3" w:rsidRDefault="005A08D3">
      <w:pPr>
        <w:spacing w:line="360" w:lineRule="auto"/>
        <w:jc w:val="center"/>
        <w:rPr>
          <w:rFonts w:ascii="仿宋_GB2312" w:eastAsia="仿宋_GB2312" w:hAnsi="仿宋_GB2312" w:cs="仿宋_GB2312"/>
          <w:sz w:val="32"/>
          <w:szCs w:val="32"/>
        </w:rPr>
      </w:pPr>
    </w:p>
    <w:p w:rsidR="005A08D3" w:rsidRDefault="005A08D3">
      <w:pPr>
        <w:spacing w:line="360" w:lineRule="auto"/>
        <w:jc w:val="center"/>
        <w:rPr>
          <w:rFonts w:ascii="仿宋_GB2312" w:eastAsia="仿宋_GB2312" w:hAnsi="仿宋_GB2312" w:cs="仿宋_GB2312"/>
          <w:sz w:val="32"/>
          <w:szCs w:val="32"/>
        </w:rPr>
      </w:pPr>
    </w:p>
    <w:p w:rsidR="005A08D3" w:rsidRDefault="003E03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填表日期      年    月    日</w:t>
      </w:r>
    </w:p>
    <w:p w:rsidR="00A14418" w:rsidRDefault="00A14418">
      <w:pPr>
        <w:widowControl/>
        <w:jc w:val="left"/>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bCs/>
          <w:sz w:val="40"/>
          <w:szCs w:val="40"/>
        </w:rPr>
        <w:lastRenderedPageBreak/>
        <w:br w:type="page"/>
      </w:r>
    </w:p>
    <w:p w:rsidR="005A08D3" w:rsidRDefault="003E0339">
      <w:pPr>
        <w:spacing w:line="494" w:lineRule="exact"/>
        <w:jc w:val="center"/>
        <w:rPr>
          <w:rFonts w:ascii="宋体" w:hAnsi="宋体"/>
          <w:b/>
          <w:sz w:val="40"/>
          <w:szCs w:val="40"/>
        </w:rPr>
      </w:pPr>
      <w:r>
        <w:rPr>
          <w:rFonts w:ascii="方正小标宋简体" w:eastAsia="方正小标宋简体" w:hAnsi="方正小标宋简体" w:cs="方正小标宋简体" w:hint="eastAsia"/>
          <w:bCs/>
          <w:sz w:val="40"/>
          <w:szCs w:val="40"/>
        </w:rPr>
        <w:lastRenderedPageBreak/>
        <w:t>填报说明</w:t>
      </w:r>
    </w:p>
    <w:p w:rsidR="005A08D3" w:rsidRDefault="005A08D3">
      <w:pPr>
        <w:spacing w:line="494" w:lineRule="exact"/>
        <w:jc w:val="center"/>
        <w:rPr>
          <w:rFonts w:ascii="宋体" w:hAnsi="宋体"/>
          <w:b/>
          <w:sz w:val="32"/>
          <w:szCs w:val="32"/>
        </w:rPr>
      </w:pPr>
    </w:p>
    <w:p w:rsidR="005A08D3" w:rsidRDefault="003E03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1、申报表内容应按表格项目要求如实填写，如表内填不下可另加附页或自行复印表格填写，不填之项要说明原因。</w:t>
      </w:r>
    </w:p>
    <w:p w:rsidR="005A08D3" w:rsidRDefault="003E03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2、按年度填写的指标系指申报当年前连续三年的指标。</w:t>
      </w:r>
    </w:p>
    <w:p w:rsidR="005A08D3" w:rsidRDefault="003E033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3、为便于联系，请在 “联系方式”中详细写明单位申报卓越绩效标杆工作的联系部门、联系人等信息。</w:t>
      </w:r>
    </w:p>
    <w:p w:rsidR="005A08D3" w:rsidRDefault="005A08D3">
      <w:pPr>
        <w:spacing w:line="360" w:lineRule="auto"/>
        <w:ind w:firstLineChars="218" w:firstLine="700"/>
        <w:rPr>
          <w:rFonts w:ascii="仿宋_GB2312" w:eastAsia="仿宋_GB2312" w:hAnsi="仿宋_GB2312" w:cs="仿宋_GB2312"/>
          <w:b/>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5A08D3">
      <w:pPr>
        <w:spacing w:line="360" w:lineRule="auto"/>
        <w:jc w:val="center"/>
        <w:rPr>
          <w:rFonts w:ascii="宋体" w:hAnsi="宋体"/>
          <w:sz w:val="32"/>
          <w:szCs w:val="32"/>
        </w:rPr>
      </w:pPr>
    </w:p>
    <w:p w:rsidR="005A08D3" w:rsidRDefault="00A14418">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一</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基本情况</w:t>
      </w:r>
    </w:p>
    <w:p w:rsidR="005A08D3" w:rsidRDefault="003E0339">
      <w:pPr>
        <w:tabs>
          <w:tab w:val="center" w:pos="8925"/>
        </w:tabs>
        <w:spacing w:beforeLines="100" w:before="381" w:line="590" w:lineRule="exact"/>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所属集团公司：</w:t>
      </w:r>
      <w:r>
        <w:rPr>
          <w:rFonts w:ascii="仿宋_GB2312" w:eastAsia="仿宋_GB2312" w:hAnsi="仿宋_GB2312" w:cs="仿宋_GB2312" w:hint="eastAsia"/>
          <w:spacing w:val="-4"/>
          <w:szCs w:val="28"/>
          <w:u w:val="single"/>
        </w:rPr>
        <w:t xml:space="preserve">                                                 　 </w:t>
      </w:r>
    </w:p>
    <w:p w:rsidR="005A08D3" w:rsidRDefault="003E0339">
      <w:pPr>
        <w:tabs>
          <w:tab w:val="center" w:pos="8925"/>
        </w:tabs>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企业名称：</w:t>
      </w:r>
      <w:r>
        <w:rPr>
          <w:rFonts w:ascii="仿宋_GB2312" w:eastAsia="仿宋_GB2312" w:hAnsi="仿宋_GB2312" w:cs="仿宋_GB2312" w:hint="eastAsia"/>
          <w:spacing w:val="-4"/>
          <w:szCs w:val="28"/>
          <w:u w:val="single"/>
        </w:rPr>
        <w:t xml:space="preserve">                                                   　 　</w:t>
      </w:r>
    </w:p>
    <w:p w:rsidR="005A08D3" w:rsidRDefault="003E0339">
      <w:pPr>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通讯地址：</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 xml:space="preserve"> 邮编：</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u w:val="single"/>
        </w:rPr>
        <w:tab/>
        <w:t xml:space="preserve">     </w:t>
      </w:r>
    </w:p>
    <w:p w:rsidR="005A08D3" w:rsidRDefault="003E0339">
      <w:pPr>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法人代表姓名：</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 xml:space="preserve"> 职务：</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 xml:space="preserve"> 电话：</w:t>
      </w:r>
      <w:r>
        <w:rPr>
          <w:rFonts w:ascii="仿宋_GB2312" w:eastAsia="仿宋_GB2312" w:hAnsi="仿宋_GB2312" w:cs="仿宋_GB2312" w:hint="eastAsia"/>
          <w:spacing w:val="-4"/>
          <w:szCs w:val="28"/>
          <w:u w:val="single"/>
        </w:rPr>
        <w:t xml:space="preserve">                  </w:t>
      </w:r>
    </w:p>
    <w:p w:rsidR="005A08D3" w:rsidRDefault="003E0339">
      <w:pPr>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最高管理者姓名：</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职务：</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 xml:space="preserve"> 电话：</w:t>
      </w:r>
      <w:r>
        <w:rPr>
          <w:rFonts w:ascii="仿宋_GB2312" w:eastAsia="仿宋_GB2312" w:hAnsi="仿宋_GB2312" w:cs="仿宋_GB2312" w:hint="eastAsia"/>
          <w:spacing w:val="-4"/>
          <w:szCs w:val="28"/>
          <w:u w:val="single"/>
        </w:rPr>
        <w:t xml:space="preserve">                     </w:t>
      </w:r>
    </w:p>
    <w:p w:rsidR="005A08D3" w:rsidRDefault="003E0339">
      <w:pPr>
        <w:tabs>
          <w:tab w:val="right" w:pos="8970"/>
        </w:tabs>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质量管理部门名称：</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负责人：</w:t>
      </w:r>
      <w:r>
        <w:rPr>
          <w:rFonts w:ascii="仿宋_GB2312" w:eastAsia="仿宋_GB2312" w:hAnsi="仿宋_GB2312" w:cs="仿宋_GB2312" w:hint="eastAsia"/>
          <w:spacing w:val="-4"/>
          <w:szCs w:val="28"/>
          <w:u w:val="single"/>
        </w:rPr>
        <w:t xml:space="preserve">              </w:t>
      </w:r>
    </w:p>
    <w:p w:rsidR="005A08D3" w:rsidRDefault="003E0339">
      <w:pPr>
        <w:tabs>
          <w:tab w:val="right" w:pos="8970"/>
        </w:tabs>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电话：</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 xml:space="preserve"> 传真：</w:t>
      </w:r>
      <w:r>
        <w:rPr>
          <w:rFonts w:ascii="仿宋_GB2312" w:eastAsia="仿宋_GB2312" w:hAnsi="仿宋_GB2312" w:cs="仿宋_GB2312" w:hint="eastAsia"/>
          <w:spacing w:val="-4"/>
          <w:szCs w:val="28"/>
          <w:u w:val="single"/>
        </w:rPr>
        <w:t xml:space="preserve">                              </w:t>
      </w:r>
    </w:p>
    <w:p w:rsidR="005A08D3" w:rsidRDefault="003E0339">
      <w:pPr>
        <w:tabs>
          <w:tab w:val="right" w:pos="8970"/>
        </w:tabs>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企业成立日期：</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工商注册号：</w:t>
      </w:r>
      <w:r>
        <w:rPr>
          <w:rFonts w:ascii="仿宋_GB2312" w:eastAsia="仿宋_GB2312" w:hAnsi="仿宋_GB2312" w:cs="仿宋_GB2312" w:hint="eastAsia"/>
          <w:spacing w:val="-4"/>
          <w:szCs w:val="28"/>
          <w:u w:val="single"/>
        </w:rPr>
        <w:t xml:space="preserve">　　　　    　　　　　</w:t>
      </w:r>
    </w:p>
    <w:p w:rsidR="005A08D3" w:rsidRDefault="003E0339">
      <w:pPr>
        <w:tabs>
          <w:tab w:val="right" w:pos="8970"/>
        </w:tabs>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经济类型：</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20"/>
          <w:szCs w:val="28"/>
          <w:u w:val="single"/>
        </w:rPr>
        <w:t xml:space="preserve"> 　　　</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行业专业：</w:t>
      </w:r>
      <w:r>
        <w:rPr>
          <w:rFonts w:ascii="仿宋_GB2312" w:eastAsia="仿宋_GB2312" w:hAnsi="仿宋_GB2312" w:cs="仿宋_GB2312" w:hint="eastAsia"/>
          <w:spacing w:val="-4"/>
          <w:szCs w:val="28"/>
          <w:u w:val="single"/>
        </w:rPr>
        <w:t xml:space="preserve">　　　　　　　　　　　　</w:t>
      </w:r>
    </w:p>
    <w:p w:rsidR="005A08D3" w:rsidRDefault="003E0339">
      <w:pPr>
        <w:tabs>
          <w:tab w:val="right" w:pos="8970"/>
        </w:tabs>
        <w:spacing w:line="360" w:lineRule="auto"/>
        <w:rPr>
          <w:rFonts w:ascii="仿宋_GB2312" w:eastAsia="仿宋_GB2312" w:hAnsi="仿宋_GB2312" w:cs="仿宋_GB2312"/>
          <w:spacing w:val="-4"/>
          <w:szCs w:val="28"/>
        </w:rPr>
      </w:pPr>
      <w:r>
        <w:rPr>
          <w:rFonts w:ascii="仿宋_GB2312" w:eastAsia="仿宋_GB2312" w:hAnsi="仿宋_GB2312" w:cs="仿宋_GB2312" w:hint="eastAsia"/>
          <w:spacing w:val="-4"/>
          <w:szCs w:val="28"/>
        </w:rPr>
        <w:t>企业规模：    □ 大型    □ 中型    □ 小型</w:t>
      </w:r>
    </w:p>
    <w:p w:rsidR="005A08D3" w:rsidRDefault="003E0339">
      <w:pPr>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职工总数：</w:t>
      </w:r>
      <w:r>
        <w:rPr>
          <w:rFonts w:ascii="仿宋_GB2312" w:eastAsia="仿宋_GB2312" w:hAnsi="仿宋_GB2312" w:cs="仿宋_GB2312" w:hint="eastAsia"/>
          <w:spacing w:val="-4"/>
          <w:szCs w:val="28"/>
          <w:u w:val="single"/>
        </w:rPr>
        <w:t xml:space="preserve">　　　　　　　  　　　 </w:t>
      </w:r>
      <w:r>
        <w:rPr>
          <w:rFonts w:ascii="仿宋_GB2312" w:eastAsia="仿宋_GB2312" w:hAnsi="仿宋_GB2312" w:cs="仿宋_GB2312" w:hint="eastAsia"/>
          <w:spacing w:val="-4"/>
          <w:szCs w:val="28"/>
        </w:rPr>
        <w:t>管理人员：</w:t>
      </w:r>
      <w:r>
        <w:rPr>
          <w:rFonts w:ascii="仿宋_GB2312" w:eastAsia="仿宋_GB2312" w:hAnsi="仿宋_GB2312" w:cs="仿宋_GB2312" w:hint="eastAsia"/>
          <w:spacing w:val="-4"/>
          <w:szCs w:val="28"/>
          <w:u w:val="single"/>
        </w:rPr>
        <w:t xml:space="preserve">　　　　　　　　　　　  </w:t>
      </w:r>
    </w:p>
    <w:p w:rsidR="005A08D3" w:rsidRDefault="003E0339">
      <w:pPr>
        <w:tabs>
          <w:tab w:val="right" w:pos="8970"/>
        </w:tabs>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rPr>
        <w:t>主要产品/字号：</w:t>
      </w:r>
      <w:r>
        <w:rPr>
          <w:rFonts w:ascii="仿宋_GB2312" w:eastAsia="仿宋_GB2312" w:hAnsi="仿宋_GB2312" w:cs="仿宋_GB2312" w:hint="eastAsia"/>
          <w:spacing w:val="-4"/>
          <w:szCs w:val="28"/>
          <w:u w:val="single"/>
        </w:rPr>
        <w:t xml:space="preserve">                                                      </w:t>
      </w:r>
    </w:p>
    <w:p w:rsidR="005A08D3" w:rsidRDefault="003E0339">
      <w:pPr>
        <w:spacing w:line="360" w:lineRule="auto"/>
        <w:rPr>
          <w:rFonts w:ascii="仿宋_GB2312" w:eastAsia="仿宋_GB2312" w:hAnsi="仿宋_GB2312" w:cs="仿宋_GB2312"/>
          <w:spacing w:val="-4"/>
          <w:szCs w:val="28"/>
          <w:u w:val="single"/>
        </w:rPr>
      </w:pPr>
      <w:r>
        <w:rPr>
          <w:rFonts w:ascii="仿宋_GB2312" w:eastAsia="仿宋_GB2312" w:hAnsi="仿宋_GB2312" w:cs="仿宋_GB2312" w:hint="eastAsia"/>
          <w:spacing w:val="-4"/>
          <w:szCs w:val="28"/>
          <w:u w:val="single"/>
        </w:rPr>
        <w:t xml:space="preserve">                                                                     </w:t>
      </w:r>
    </w:p>
    <w:p w:rsidR="005A08D3" w:rsidRDefault="003E0339">
      <w:pPr>
        <w:tabs>
          <w:tab w:val="left" w:pos="420"/>
        </w:tabs>
        <w:spacing w:line="360" w:lineRule="auto"/>
        <w:rPr>
          <w:rFonts w:ascii="仿宋_GB2312" w:eastAsia="仿宋_GB2312" w:hAnsi="仿宋_GB2312" w:cs="仿宋_GB2312"/>
          <w:spacing w:val="-4"/>
          <w:szCs w:val="28"/>
        </w:rPr>
      </w:pPr>
      <w:r>
        <w:rPr>
          <w:rFonts w:ascii="仿宋_GB2312" w:eastAsia="仿宋_GB2312" w:hAnsi="仿宋_GB2312" w:cs="仿宋_GB2312" w:hint="eastAsia"/>
          <w:spacing w:val="-4"/>
          <w:szCs w:val="28"/>
        </w:rPr>
        <w:t>注：1、经济类型指国有、有限责任、股份、集体、联营、私营、港澳台资、外商投资企业等。详见国家统计局2001年颁发的《关于划分企业登记注册类型的规定》。</w:t>
      </w:r>
    </w:p>
    <w:p w:rsidR="005A08D3" w:rsidRDefault="003E0339">
      <w:pPr>
        <w:tabs>
          <w:tab w:val="left" w:pos="420"/>
        </w:tabs>
        <w:spacing w:line="360" w:lineRule="auto"/>
        <w:rPr>
          <w:rFonts w:ascii="仿宋_GB2312" w:eastAsia="仿宋_GB2312" w:hAnsi="仿宋_GB2312" w:cs="仿宋_GB2312"/>
          <w:spacing w:val="-4"/>
          <w:szCs w:val="28"/>
        </w:rPr>
      </w:pPr>
      <w:r>
        <w:rPr>
          <w:rFonts w:ascii="仿宋_GB2312" w:eastAsia="仿宋_GB2312" w:hAnsi="仿宋_GB2312" w:cs="仿宋_GB2312" w:hint="eastAsia"/>
          <w:b/>
          <w:spacing w:val="-4"/>
          <w:szCs w:val="28"/>
        </w:rPr>
        <w:t xml:space="preserve">     </w:t>
      </w:r>
      <w:r>
        <w:rPr>
          <w:rFonts w:ascii="仿宋_GB2312" w:eastAsia="仿宋_GB2312" w:hAnsi="仿宋_GB2312" w:cs="仿宋_GB2312" w:hint="eastAsia"/>
          <w:spacing w:val="-4"/>
          <w:szCs w:val="28"/>
        </w:rPr>
        <w:t>2、企业规模划分详见国家统计局2003年颁发的《中小企业标准暂行规定》。</w:t>
      </w:r>
    </w:p>
    <w:p w:rsidR="005A08D3" w:rsidRDefault="003E0339">
      <w:pPr>
        <w:spacing w:line="360" w:lineRule="auto"/>
        <w:ind w:firstLineChars="246" w:firstLine="669"/>
        <w:rPr>
          <w:rFonts w:ascii="仿宋_GB2312" w:eastAsia="仿宋_GB2312" w:hAnsi="仿宋_GB2312" w:cs="仿宋_GB2312"/>
          <w:spacing w:val="-4"/>
          <w:szCs w:val="28"/>
        </w:rPr>
      </w:pPr>
      <w:r>
        <w:rPr>
          <w:rFonts w:ascii="仿宋_GB2312" w:eastAsia="仿宋_GB2312" w:hAnsi="仿宋_GB2312" w:cs="仿宋_GB2312" w:hint="eastAsia"/>
          <w:spacing w:val="-4"/>
          <w:szCs w:val="28"/>
        </w:rPr>
        <w:t>3、行业专业指电力行业中的系列专业门分类，例如发电、供电、设计、施工、修造等。</w:t>
      </w:r>
    </w:p>
    <w:p w:rsidR="005A08D3" w:rsidRDefault="003E0339">
      <w:pPr>
        <w:spacing w:line="360" w:lineRule="auto"/>
        <w:ind w:firstLineChars="147" w:firstLine="413"/>
        <w:rPr>
          <w:rFonts w:ascii="仿宋_GB2312" w:eastAsia="仿宋_GB2312" w:hAnsi="仿宋_GB2312" w:cs="仿宋_GB2312"/>
          <w:b/>
          <w:szCs w:val="28"/>
        </w:rPr>
      </w:pPr>
      <w:r>
        <w:rPr>
          <w:rFonts w:ascii="仿宋_GB2312" w:eastAsia="仿宋_GB2312" w:hAnsi="仿宋_GB2312" w:cs="仿宋_GB2312" w:hint="eastAsia"/>
          <w:b/>
          <w:szCs w:val="28"/>
        </w:rPr>
        <w:lastRenderedPageBreak/>
        <w:t>体系认证情况：</w:t>
      </w:r>
    </w:p>
    <w:p w:rsidR="005A08D3" w:rsidRDefault="003E0339">
      <w:pPr>
        <w:spacing w:line="360" w:lineRule="auto"/>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质量管理体系  □  建立并实施质量管理体系， 但未认证注册。</w:t>
      </w:r>
    </w:p>
    <w:p w:rsidR="005A08D3" w:rsidRDefault="003E0339">
      <w:pPr>
        <w:spacing w:line="360" w:lineRule="auto"/>
        <w:ind w:firstLineChars="900" w:firstLine="2520"/>
        <w:rPr>
          <w:rFonts w:ascii="仿宋_GB2312" w:eastAsia="仿宋_GB2312" w:hAnsi="仿宋_GB2312" w:cs="仿宋_GB2312"/>
          <w:szCs w:val="28"/>
          <w:u w:val="single"/>
        </w:rPr>
      </w:pPr>
      <w:r>
        <w:rPr>
          <w:rFonts w:ascii="仿宋_GB2312" w:eastAsia="仿宋_GB2312" w:hAnsi="仿宋_GB2312" w:cs="仿宋_GB2312" w:hint="eastAsia"/>
          <w:szCs w:val="28"/>
        </w:rPr>
        <w:t>□  已获认证注册。  认证时间</w:t>
      </w:r>
      <w:r>
        <w:rPr>
          <w:rFonts w:ascii="仿宋_GB2312" w:eastAsia="仿宋_GB2312" w:hAnsi="仿宋_GB2312" w:cs="仿宋_GB2312" w:hint="eastAsia"/>
          <w:szCs w:val="28"/>
          <w:u w:val="single"/>
        </w:rPr>
        <w:t xml:space="preserve">                 </w:t>
      </w:r>
    </w:p>
    <w:p w:rsidR="005A08D3" w:rsidRDefault="003E0339">
      <w:pPr>
        <w:spacing w:line="360" w:lineRule="auto"/>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环境管理体系  □  建立并实施环境管理体系， 但未认证注册。</w:t>
      </w:r>
    </w:p>
    <w:p w:rsidR="005A08D3" w:rsidRDefault="003E0339">
      <w:pPr>
        <w:spacing w:line="360" w:lineRule="auto"/>
        <w:ind w:firstLineChars="900" w:firstLine="2520"/>
        <w:rPr>
          <w:rFonts w:ascii="仿宋_GB2312" w:eastAsia="仿宋_GB2312" w:hAnsi="仿宋_GB2312" w:cs="仿宋_GB2312"/>
          <w:szCs w:val="28"/>
          <w:u w:val="single"/>
        </w:rPr>
      </w:pPr>
      <w:r>
        <w:rPr>
          <w:rFonts w:ascii="仿宋_GB2312" w:eastAsia="仿宋_GB2312" w:hAnsi="仿宋_GB2312" w:cs="仿宋_GB2312" w:hint="eastAsia"/>
          <w:szCs w:val="28"/>
        </w:rPr>
        <w:t>□  已获认证注册。  认证时间</w:t>
      </w:r>
      <w:r>
        <w:rPr>
          <w:rFonts w:ascii="仿宋_GB2312" w:eastAsia="仿宋_GB2312" w:hAnsi="仿宋_GB2312" w:cs="仿宋_GB2312" w:hint="eastAsia"/>
          <w:szCs w:val="28"/>
          <w:u w:val="single"/>
        </w:rPr>
        <w:t xml:space="preserve">                 </w:t>
      </w:r>
    </w:p>
    <w:p w:rsidR="005A08D3" w:rsidRDefault="003E0339">
      <w:pPr>
        <w:spacing w:line="360" w:lineRule="auto"/>
        <w:ind w:firstLine="576"/>
        <w:rPr>
          <w:rFonts w:ascii="仿宋_GB2312" w:eastAsia="仿宋_GB2312" w:hAnsi="仿宋_GB2312" w:cs="仿宋_GB2312"/>
          <w:szCs w:val="28"/>
        </w:rPr>
      </w:pPr>
      <w:r>
        <w:rPr>
          <w:rFonts w:ascii="仿宋_GB2312" w:eastAsia="仿宋_GB2312" w:hAnsi="仿宋_GB2312" w:cs="仿宋_GB2312" w:hint="eastAsia"/>
          <w:szCs w:val="28"/>
        </w:rPr>
        <w:t xml:space="preserve">职业安全卫生管理体系 </w:t>
      </w:r>
    </w:p>
    <w:p w:rsidR="005A08D3" w:rsidRDefault="003E0339">
      <w:pPr>
        <w:spacing w:line="360" w:lineRule="auto"/>
        <w:ind w:firstLineChars="905" w:firstLine="2534"/>
        <w:rPr>
          <w:rFonts w:ascii="仿宋_GB2312" w:eastAsia="仿宋_GB2312" w:hAnsi="仿宋_GB2312" w:cs="仿宋_GB2312"/>
          <w:spacing w:val="-10"/>
          <w:szCs w:val="28"/>
        </w:rPr>
      </w:pPr>
      <w:r>
        <w:rPr>
          <w:rFonts w:ascii="仿宋_GB2312" w:eastAsia="仿宋_GB2312" w:hAnsi="仿宋_GB2312" w:cs="仿宋_GB2312" w:hint="eastAsia"/>
          <w:szCs w:val="28"/>
        </w:rPr>
        <w:t xml:space="preserve">□  </w:t>
      </w:r>
      <w:r>
        <w:rPr>
          <w:rFonts w:ascii="仿宋_GB2312" w:eastAsia="仿宋_GB2312" w:hAnsi="仿宋_GB2312" w:cs="仿宋_GB2312" w:hint="eastAsia"/>
          <w:spacing w:val="-10"/>
          <w:szCs w:val="28"/>
        </w:rPr>
        <w:t>建立并实施职业安全卫生管理体系，但未认证注册。</w:t>
      </w:r>
    </w:p>
    <w:p w:rsidR="005A08D3" w:rsidRDefault="003E0339">
      <w:pPr>
        <w:spacing w:line="360" w:lineRule="auto"/>
        <w:ind w:firstLineChars="900" w:firstLine="2520"/>
        <w:rPr>
          <w:rFonts w:ascii="仿宋_GB2312" w:eastAsia="仿宋_GB2312" w:hAnsi="仿宋_GB2312" w:cs="仿宋_GB2312"/>
          <w:szCs w:val="28"/>
          <w:u w:val="single"/>
        </w:rPr>
      </w:pPr>
      <w:r>
        <w:rPr>
          <w:rFonts w:ascii="仿宋_GB2312" w:eastAsia="仿宋_GB2312" w:hAnsi="仿宋_GB2312" w:cs="仿宋_GB2312" w:hint="eastAsia"/>
          <w:szCs w:val="28"/>
        </w:rPr>
        <w:t>□  已获认证注册。  认证时间</w:t>
      </w:r>
      <w:r>
        <w:rPr>
          <w:rFonts w:ascii="仿宋_GB2312" w:eastAsia="仿宋_GB2312" w:hAnsi="仿宋_GB2312" w:cs="仿宋_GB2312" w:hint="eastAsia"/>
          <w:szCs w:val="28"/>
          <w:u w:val="single"/>
        </w:rPr>
        <w:t xml:space="preserve">                 </w:t>
      </w:r>
    </w:p>
    <w:p w:rsidR="005A08D3" w:rsidRDefault="005A08D3">
      <w:pPr>
        <w:spacing w:line="360" w:lineRule="auto"/>
        <w:rPr>
          <w:rFonts w:ascii="仿宋_GB2312" w:eastAsia="仿宋_GB2312" w:hAnsi="仿宋_GB2312" w:cs="仿宋_GB2312"/>
          <w:szCs w:val="28"/>
        </w:rPr>
      </w:pPr>
    </w:p>
    <w:p w:rsidR="005A08D3" w:rsidRDefault="003E0339">
      <w:pPr>
        <w:tabs>
          <w:tab w:val="center" w:pos="4140"/>
          <w:tab w:val="right" w:pos="8970"/>
        </w:tabs>
        <w:spacing w:line="360" w:lineRule="auto"/>
        <w:ind w:firstLine="516"/>
        <w:rPr>
          <w:rFonts w:ascii="仿宋_GB2312" w:eastAsia="仿宋_GB2312" w:hAnsi="仿宋_GB2312" w:cs="仿宋_GB2312"/>
          <w:spacing w:val="-4"/>
          <w:szCs w:val="28"/>
        </w:rPr>
      </w:pPr>
      <w:r>
        <w:rPr>
          <w:rFonts w:ascii="仿宋_GB2312" w:eastAsia="仿宋_GB2312" w:hAnsi="仿宋_GB2312" w:cs="仿宋_GB2312" w:hint="eastAsia"/>
          <w:b/>
          <w:spacing w:val="-4"/>
          <w:szCs w:val="28"/>
        </w:rPr>
        <w:t>注</w:t>
      </w:r>
      <w:r>
        <w:rPr>
          <w:rFonts w:ascii="仿宋_GB2312" w:eastAsia="仿宋_GB2312" w:hAnsi="仿宋_GB2312" w:cs="仿宋_GB2312" w:hint="eastAsia"/>
          <w:spacing w:val="-4"/>
          <w:szCs w:val="28"/>
        </w:rPr>
        <w:t>: 在选定项前“□”内划“√”。</w:t>
      </w:r>
    </w:p>
    <w:p w:rsidR="005A08D3" w:rsidRDefault="005A08D3">
      <w:pPr>
        <w:tabs>
          <w:tab w:val="center" w:pos="4140"/>
          <w:tab w:val="right" w:pos="8970"/>
        </w:tabs>
        <w:spacing w:line="360" w:lineRule="auto"/>
        <w:rPr>
          <w:rFonts w:ascii="宋体" w:hAnsi="宋体"/>
          <w:spacing w:val="-4"/>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86"/>
      </w:tblGrid>
      <w:tr w:rsidR="005A08D3">
        <w:trPr>
          <w:trHeight w:val="3840"/>
          <w:jc w:val="center"/>
        </w:trPr>
        <w:tc>
          <w:tcPr>
            <w:tcW w:w="9186" w:type="dxa"/>
          </w:tcPr>
          <w:p w:rsidR="005A08D3" w:rsidRDefault="005A08D3">
            <w:pPr>
              <w:tabs>
                <w:tab w:val="center" w:pos="4140"/>
                <w:tab w:val="right" w:pos="8970"/>
              </w:tabs>
              <w:spacing w:line="360" w:lineRule="auto"/>
              <w:rPr>
                <w:rFonts w:ascii="宋体" w:hAnsi="宋体"/>
                <w:spacing w:val="8"/>
                <w:sz w:val="32"/>
                <w:szCs w:val="32"/>
              </w:rPr>
            </w:pPr>
          </w:p>
          <w:p w:rsidR="005A08D3" w:rsidRDefault="003E0339">
            <w:pPr>
              <w:tabs>
                <w:tab w:val="center" w:pos="4140"/>
                <w:tab w:val="right" w:pos="8970"/>
              </w:tabs>
              <w:spacing w:line="360" w:lineRule="auto"/>
              <w:ind w:firstLine="3588"/>
              <w:rPr>
                <w:rFonts w:ascii="方正小标宋简体" w:eastAsia="方正小标宋简体" w:hAnsi="方正小标宋简体" w:cs="方正小标宋简体"/>
                <w:spacing w:val="8"/>
                <w:sz w:val="32"/>
                <w:szCs w:val="32"/>
              </w:rPr>
            </w:pPr>
            <w:r>
              <w:rPr>
                <w:rFonts w:ascii="方正小标宋简体" w:eastAsia="方正小标宋简体" w:hAnsi="方正小标宋简体" w:cs="方正小标宋简体" w:hint="eastAsia"/>
                <w:spacing w:val="8"/>
                <w:sz w:val="32"/>
                <w:szCs w:val="32"/>
              </w:rPr>
              <w:t>联 系 方 式</w:t>
            </w:r>
          </w:p>
          <w:p w:rsidR="005A08D3" w:rsidRDefault="005A08D3">
            <w:pPr>
              <w:tabs>
                <w:tab w:val="center" w:pos="4140"/>
                <w:tab w:val="right" w:pos="8970"/>
              </w:tabs>
              <w:spacing w:line="360" w:lineRule="auto"/>
              <w:rPr>
                <w:rFonts w:ascii="宋体" w:hAnsi="宋体"/>
                <w:spacing w:val="8"/>
                <w:szCs w:val="28"/>
              </w:rPr>
            </w:pPr>
          </w:p>
          <w:p w:rsidR="005A08D3" w:rsidRDefault="003E0339">
            <w:pPr>
              <w:tabs>
                <w:tab w:val="right" w:pos="8970"/>
              </w:tabs>
              <w:spacing w:line="360" w:lineRule="auto"/>
              <w:rPr>
                <w:rFonts w:ascii="仿宋_GB2312" w:eastAsia="仿宋_GB2312" w:hAnsi="仿宋_GB2312" w:cs="仿宋_GB2312"/>
                <w:spacing w:val="8"/>
                <w:szCs w:val="28"/>
                <w:u w:val="single"/>
              </w:rPr>
            </w:pPr>
            <w:r>
              <w:rPr>
                <w:rFonts w:ascii="宋体" w:hAnsi="宋体" w:hint="eastAsia"/>
                <w:spacing w:val="8"/>
                <w:szCs w:val="28"/>
              </w:rPr>
              <w:t xml:space="preserve"> </w:t>
            </w:r>
            <w:r>
              <w:rPr>
                <w:rFonts w:ascii="仿宋_GB2312" w:eastAsia="仿宋_GB2312" w:hAnsi="仿宋_GB2312" w:cs="仿宋_GB2312" w:hint="eastAsia"/>
                <w:spacing w:val="8"/>
                <w:szCs w:val="28"/>
              </w:rPr>
              <w:t>联系部门：</w:t>
            </w:r>
            <w:r>
              <w:rPr>
                <w:rFonts w:ascii="仿宋_GB2312" w:eastAsia="仿宋_GB2312" w:hAnsi="仿宋_GB2312" w:cs="仿宋_GB2312" w:hint="eastAsia"/>
                <w:spacing w:val="8"/>
                <w:szCs w:val="28"/>
                <w:u w:val="single"/>
              </w:rPr>
              <w:t xml:space="preserve">                          </w:t>
            </w:r>
            <w:r>
              <w:rPr>
                <w:rFonts w:ascii="仿宋_GB2312" w:eastAsia="仿宋_GB2312" w:hAnsi="仿宋_GB2312" w:cs="仿宋_GB2312" w:hint="eastAsia"/>
                <w:spacing w:val="8"/>
                <w:szCs w:val="28"/>
              </w:rPr>
              <w:t>联系人：</w:t>
            </w:r>
            <w:r>
              <w:rPr>
                <w:rFonts w:ascii="仿宋_GB2312" w:eastAsia="仿宋_GB2312" w:hAnsi="仿宋_GB2312" w:cs="仿宋_GB2312" w:hint="eastAsia"/>
                <w:spacing w:val="8"/>
                <w:szCs w:val="28"/>
                <w:u w:val="single"/>
              </w:rPr>
              <w:t xml:space="preserve">              </w:t>
            </w:r>
          </w:p>
          <w:p w:rsidR="005A08D3" w:rsidRDefault="003E0339">
            <w:pPr>
              <w:tabs>
                <w:tab w:val="left" w:pos="5985"/>
                <w:tab w:val="right" w:pos="8970"/>
              </w:tabs>
              <w:spacing w:line="360" w:lineRule="auto"/>
              <w:rPr>
                <w:rFonts w:ascii="仿宋_GB2312" w:eastAsia="仿宋_GB2312" w:hAnsi="仿宋_GB2312" w:cs="仿宋_GB2312"/>
                <w:spacing w:val="8"/>
                <w:szCs w:val="28"/>
                <w:u w:val="single"/>
              </w:rPr>
            </w:pPr>
            <w:r>
              <w:rPr>
                <w:rFonts w:ascii="仿宋_GB2312" w:eastAsia="仿宋_GB2312" w:hAnsi="仿宋_GB2312" w:cs="仿宋_GB2312" w:hint="eastAsia"/>
                <w:spacing w:val="8"/>
                <w:szCs w:val="28"/>
              </w:rPr>
              <w:t xml:space="preserve"> 地    址：</w:t>
            </w:r>
            <w:r>
              <w:rPr>
                <w:rFonts w:ascii="仿宋_GB2312" w:eastAsia="仿宋_GB2312" w:hAnsi="仿宋_GB2312" w:cs="仿宋_GB2312" w:hint="eastAsia"/>
                <w:spacing w:val="8"/>
                <w:szCs w:val="28"/>
                <w:u w:val="single"/>
              </w:rPr>
              <w:t xml:space="preserve">                          </w:t>
            </w:r>
            <w:r>
              <w:rPr>
                <w:rFonts w:ascii="仿宋_GB2312" w:eastAsia="仿宋_GB2312" w:hAnsi="仿宋_GB2312" w:cs="仿宋_GB2312" w:hint="eastAsia"/>
                <w:spacing w:val="8"/>
                <w:szCs w:val="28"/>
              </w:rPr>
              <w:t>邮  编：</w:t>
            </w:r>
            <w:r>
              <w:rPr>
                <w:rFonts w:ascii="仿宋_GB2312" w:eastAsia="仿宋_GB2312" w:hAnsi="仿宋_GB2312" w:cs="仿宋_GB2312" w:hint="eastAsia"/>
                <w:spacing w:val="8"/>
                <w:szCs w:val="28"/>
                <w:u w:val="single"/>
              </w:rPr>
              <w:t xml:space="preserve">              </w:t>
            </w:r>
          </w:p>
          <w:p w:rsidR="005A08D3" w:rsidRDefault="003E0339">
            <w:pPr>
              <w:tabs>
                <w:tab w:val="left" w:pos="5985"/>
                <w:tab w:val="right" w:pos="8970"/>
              </w:tabs>
              <w:spacing w:line="360" w:lineRule="auto"/>
              <w:rPr>
                <w:rFonts w:ascii="仿宋_GB2312" w:eastAsia="仿宋_GB2312" w:hAnsi="仿宋_GB2312" w:cs="仿宋_GB2312"/>
                <w:spacing w:val="8"/>
                <w:szCs w:val="28"/>
                <w:u w:val="single"/>
              </w:rPr>
            </w:pPr>
            <w:r>
              <w:rPr>
                <w:rFonts w:ascii="仿宋_GB2312" w:eastAsia="仿宋_GB2312" w:hAnsi="仿宋_GB2312" w:cs="仿宋_GB2312" w:hint="eastAsia"/>
                <w:spacing w:val="8"/>
                <w:szCs w:val="28"/>
              </w:rPr>
              <w:t xml:space="preserve"> 电    话：</w:t>
            </w:r>
            <w:r>
              <w:rPr>
                <w:rFonts w:ascii="仿宋_GB2312" w:eastAsia="仿宋_GB2312" w:hAnsi="仿宋_GB2312" w:cs="仿宋_GB2312" w:hint="eastAsia"/>
                <w:spacing w:val="8"/>
                <w:szCs w:val="28"/>
                <w:u w:val="single"/>
              </w:rPr>
              <w:t xml:space="preserve">                 </w:t>
            </w:r>
            <w:r>
              <w:rPr>
                <w:rFonts w:ascii="仿宋_GB2312" w:eastAsia="仿宋_GB2312" w:hAnsi="仿宋_GB2312" w:cs="仿宋_GB2312" w:hint="eastAsia"/>
                <w:spacing w:val="8"/>
                <w:szCs w:val="28"/>
              </w:rPr>
              <w:t>手  机：</w:t>
            </w:r>
            <w:r>
              <w:rPr>
                <w:rFonts w:ascii="仿宋_GB2312" w:eastAsia="仿宋_GB2312" w:hAnsi="仿宋_GB2312" w:cs="仿宋_GB2312" w:hint="eastAsia"/>
                <w:spacing w:val="8"/>
                <w:szCs w:val="28"/>
                <w:u w:val="single"/>
              </w:rPr>
              <w:t xml:space="preserve">                       </w:t>
            </w:r>
          </w:p>
          <w:p w:rsidR="005A08D3" w:rsidRDefault="003E0339">
            <w:pPr>
              <w:tabs>
                <w:tab w:val="left" w:pos="5985"/>
                <w:tab w:val="right" w:pos="8970"/>
              </w:tabs>
              <w:spacing w:line="360" w:lineRule="auto"/>
              <w:rPr>
                <w:rFonts w:ascii="宋体" w:hAnsi="宋体"/>
                <w:spacing w:val="-4"/>
                <w:szCs w:val="28"/>
                <w:u w:val="single"/>
              </w:rPr>
            </w:pPr>
            <w:r>
              <w:rPr>
                <w:rFonts w:ascii="仿宋_GB2312" w:eastAsia="仿宋_GB2312" w:hAnsi="仿宋_GB2312" w:cs="仿宋_GB2312" w:hint="eastAsia"/>
                <w:spacing w:val="8"/>
                <w:szCs w:val="28"/>
              </w:rPr>
              <w:t xml:space="preserve"> 传    真：</w:t>
            </w:r>
            <w:r>
              <w:rPr>
                <w:rFonts w:ascii="仿宋_GB2312" w:eastAsia="仿宋_GB2312" w:hAnsi="仿宋_GB2312" w:cs="仿宋_GB2312" w:hint="eastAsia"/>
                <w:spacing w:val="8"/>
                <w:szCs w:val="28"/>
                <w:u w:val="single"/>
              </w:rPr>
              <w:t xml:space="preserve">                 </w:t>
            </w:r>
            <w:r>
              <w:rPr>
                <w:rFonts w:ascii="仿宋_GB2312" w:eastAsia="仿宋_GB2312" w:hAnsi="仿宋_GB2312" w:cs="仿宋_GB2312" w:hint="eastAsia"/>
                <w:spacing w:val="8"/>
                <w:szCs w:val="28"/>
              </w:rPr>
              <w:t>E-mail：</w:t>
            </w:r>
            <w:r>
              <w:rPr>
                <w:rFonts w:ascii="仿宋_GB2312" w:eastAsia="仿宋_GB2312" w:hAnsi="仿宋_GB2312" w:cs="仿宋_GB2312" w:hint="eastAsia"/>
                <w:spacing w:val="8"/>
                <w:szCs w:val="28"/>
                <w:u w:val="single"/>
              </w:rPr>
              <w:t xml:space="preserve">                       </w:t>
            </w:r>
            <w:r>
              <w:rPr>
                <w:rFonts w:ascii="宋体" w:hAnsi="宋体" w:hint="eastAsia"/>
                <w:spacing w:val="8"/>
                <w:szCs w:val="28"/>
                <w:u w:val="single"/>
              </w:rPr>
              <w:t xml:space="preserve"> </w:t>
            </w:r>
            <w:r>
              <w:rPr>
                <w:rFonts w:ascii="宋体" w:hAnsi="宋体" w:hint="eastAsia"/>
                <w:spacing w:val="8"/>
                <w:szCs w:val="28"/>
              </w:rPr>
              <w:t xml:space="preserve"> </w:t>
            </w:r>
          </w:p>
          <w:p w:rsidR="005A08D3" w:rsidRDefault="005A08D3">
            <w:pPr>
              <w:tabs>
                <w:tab w:val="center" w:pos="4140"/>
                <w:tab w:val="right" w:pos="8970"/>
              </w:tabs>
              <w:spacing w:line="360" w:lineRule="auto"/>
              <w:rPr>
                <w:rFonts w:ascii="宋体" w:hAnsi="宋体"/>
                <w:spacing w:val="8"/>
                <w:sz w:val="32"/>
                <w:szCs w:val="32"/>
              </w:rPr>
            </w:pPr>
          </w:p>
        </w:tc>
      </w:tr>
    </w:tbl>
    <w:p w:rsidR="005A08D3" w:rsidRDefault="003E0339">
      <w:pPr>
        <w:rPr>
          <w:rFonts w:ascii="宋体" w:hAnsi="宋体"/>
          <w:b/>
          <w:sz w:val="32"/>
          <w:szCs w:val="32"/>
        </w:rPr>
      </w:pPr>
      <w:r>
        <w:rPr>
          <w:rFonts w:ascii="宋体" w:hAnsi="宋体" w:hint="eastAsia"/>
          <w:b/>
          <w:sz w:val="32"/>
          <w:szCs w:val="32"/>
        </w:rPr>
        <w:br w:type="page"/>
      </w:r>
    </w:p>
    <w:p w:rsidR="005A08D3" w:rsidRDefault="00A14418">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二</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主要产品、服务质量水平</w:t>
      </w:r>
    </w:p>
    <w:p w:rsidR="005A08D3" w:rsidRDefault="003E0339">
      <w:pPr>
        <w:spacing w:line="360" w:lineRule="auto"/>
        <w:rPr>
          <w:rFonts w:ascii="宋体" w:hAnsi="宋体"/>
          <w:b/>
          <w:spacing w:val="20"/>
          <w:szCs w:val="28"/>
          <w:u w:val="single"/>
        </w:rPr>
      </w:pPr>
      <w:r>
        <w:rPr>
          <w:rFonts w:ascii="宋体" w:hAnsi="宋体" w:hint="eastAsia"/>
          <w:b/>
          <w:spacing w:val="6"/>
          <w:szCs w:val="28"/>
        </w:rPr>
        <w:t>产品/服务名称</w:t>
      </w:r>
      <w:r>
        <w:rPr>
          <w:rFonts w:ascii="宋体" w:hAnsi="宋体" w:hint="eastAsia"/>
          <w:b/>
          <w:spacing w:val="20"/>
          <w:szCs w:val="28"/>
        </w:rPr>
        <w:t>：</w:t>
      </w:r>
      <w:r>
        <w:rPr>
          <w:rFonts w:ascii="宋体" w:hAnsi="宋体" w:hint="eastAsia"/>
          <w:b/>
          <w:spacing w:val="20"/>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241"/>
        <w:gridCol w:w="2235"/>
        <w:gridCol w:w="2370"/>
      </w:tblGrid>
      <w:tr w:rsidR="005A08D3">
        <w:trPr>
          <w:trHeight w:val="523"/>
          <w:jc w:val="center"/>
        </w:trPr>
        <w:tc>
          <w:tcPr>
            <w:tcW w:w="2340" w:type="dxa"/>
            <w:vAlign w:val="center"/>
          </w:tcPr>
          <w:p w:rsidR="005A08D3" w:rsidRDefault="003E0339">
            <w:pPr>
              <w:spacing w:line="360" w:lineRule="auto"/>
              <w:jc w:val="center"/>
              <w:rPr>
                <w:rFonts w:ascii="仿宋_GB2312" w:eastAsia="仿宋_GB2312" w:hAnsi="仿宋_GB2312" w:cs="仿宋_GB2312"/>
                <w:spacing w:val="16"/>
                <w:szCs w:val="28"/>
              </w:rPr>
            </w:pPr>
            <w:r>
              <w:rPr>
                <w:rFonts w:ascii="仿宋_GB2312" w:eastAsia="仿宋_GB2312" w:hAnsi="仿宋_GB2312" w:cs="仿宋_GB2312" w:hint="eastAsia"/>
                <w:spacing w:val="16"/>
                <w:szCs w:val="28"/>
              </w:rPr>
              <w:t>主要技术指标</w:t>
            </w:r>
          </w:p>
        </w:tc>
        <w:tc>
          <w:tcPr>
            <w:tcW w:w="2241" w:type="dxa"/>
            <w:vAlign w:val="center"/>
          </w:tcPr>
          <w:p w:rsidR="005A08D3" w:rsidRDefault="003E0339">
            <w:pPr>
              <w:spacing w:line="360" w:lineRule="auto"/>
              <w:jc w:val="center"/>
              <w:rPr>
                <w:rFonts w:ascii="仿宋_GB2312" w:eastAsia="仿宋_GB2312" w:hAnsi="仿宋_GB2312" w:cs="仿宋_GB2312"/>
                <w:spacing w:val="-8"/>
                <w:szCs w:val="28"/>
              </w:rPr>
            </w:pPr>
            <w:r>
              <w:rPr>
                <w:rFonts w:ascii="仿宋_GB2312" w:eastAsia="仿宋_GB2312" w:hAnsi="仿宋_GB2312" w:cs="仿宋_GB2312" w:hint="eastAsia"/>
                <w:spacing w:val="-8"/>
                <w:szCs w:val="28"/>
              </w:rPr>
              <w:t>本企业水平</w:t>
            </w:r>
          </w:p>
        </w:tc>
        <w:tc>
          <w:tcPr>
            <w:tcW w:w="2235" w:type="dxa"/>
            <w:vAlign w:val="center"/>
          </w:tcPr>
          <w:p w:rsidR="005A08D3" w:rsidRDefault="003E0339">
            <w:pPr>
              <w:spacing w:line="360" w:lineRule="auto"/>
              <w:jc w:val="center"/>
              <w:rPr>
                <w:rFonts w:ascii="仿宋_GB2312" w:eastAsia="仿宋_GB2312" w:hAnsi="仿宋_GB2312" w:cs="仿宋_GB2312"/>
                <w:spacing w:val="-8"/>
                <w:szCs w:val="28"/>
              </w:rPr>
            </w:pPr>
            <w:r>
              <w:rPr>
                <w:rFonts w:ascii="仿宋_GB2312" w:eastAsia="仿宋_GB2312" w:hAnsi="仿宋_GB2312" w:cs="仿宋_GB2312" w:hint="eastAsia"/>
                <w:spacing w:val="-8"/>
                <w:szCs w:val="28"/>
              </w:rPr>
              <w:t>同行业水平</w:t>
            </w:r>
          </w:p>
        </w:tc>
        <w:tc>
          <w:tcPr>
            <w:tcW w:w="2370" w:type="dxa"/>
            <w:vAlign w:val="center"/>
          </w:tcPr>
          <w:p w:rsidR="005A08D3" w:rsidRDefault="003E0339">
            <w:pPr>
              <w:spacing w:line="360" w:lineRule="auto"/>
              <w:rPr>
                <w:rFonts w:ascii="仿宋_GB2312" w:eastAsia="仿宋_GB2312" w:hAnsi="仿宋_GB2312" w:cs="仿宋_GB2312"/>
                <w:spacing w:val="16"/>
                <w:szCs w:val="28"/>
              </w:rPr>
            </w:pPr>
            <w:r>
              <w:rPr>
                <w:rFonts w:ascii="仿宋_GB2312" w:eastAsia="仿宋_GB2312" w:hAnsi="仿宋_GB2312" w:cs="仿宋_GB2312" w:hint="eastAsia"/>
                <w:spacing w:val="-8"/>
                <w:szCs w:val="28"/>
              </w:rPr>
              <w:t xml:space="preserve"> </w:t>
            </w:r>
            <w:r>
              <w:rPr>
                <w:rFonts w:ascii="仿宋_GB2312" w:eastAsia="仿宋_GB2312" w:hAnsi="仿宋_GB2312" w:cs="仿宋_GB2312" w:hint="eastAsia"/>
                <w:spacing w:val="16"/>
                <w:szCs w:val="28"/>
              </w:rPr>
              <w:t>国际先进水平</w:t>
            </w:r>
          </w:p>
        </w:tc>
      </w:tr>
      <w:tr w:rsidR="005A08D3">
        <w:trPr>
          <w:trHeight w:val="2911"/>
          <w:jc w:val="center"/>
        </w:trPr>
        <w:tc>
          <w:tcPr>
            <w:tcW w:w="2340" w:type="dxa"/>
            <w:vAlign w:val="center"/>
          </w:tcPr>
          <w:p w:rsidR="005A08D3" w:rsidRDefault="005A08D3">
            <w:pPr>
              <w:spacing w:line="360" w:lineRule="auto"/>
              <w:jc w:val="center"/>
              <w:rPr>
                <w:rFonts w:ascii="仿宋_GB2312" w:eastAsia="仿宋_GB2312" w:hAnsi="仿宋_GB2312" w:cs="仿宋_GB2312"/>
                <w:szCs w:val="28"/>
              </w:rPr>
            </w:pPr>
          </w:p>
          <w:p w:rsidR="005A08D3" w:rsidRDefault="005A08D3">
            <w:pPr>
              <w:spacing w:line="360" w:lineRule="auto"/>
              <w:jc w:val="center"/>
              <w:rPr>
                <w:rFonts w:ascii="仿宋_GB2312" w:eastAsia="仿宋_GB2312" w:hAnsi="仿宋_GB2312" w:cs="仿宋_GB2312"/>
                <w:szCs w:val="28"/>
              </w:rPr>
            </w:pPr>
          </w:p>
          <w:p w:rsidR="005A08D3" w:rsidRDefault="005A08D3">
            <w:pPr>
              <w:spacing w:line="360" w:lineRule="auto"/>
              <w:jc w:val="center"/>
              <w:rPr>
                <w:rFonts w:ascii="仿宋_GB2312" w:eastAsia="仿宋_GB2312" w:hAnsi="仿宋_GB2312" w:cs="仿宋_GB2312"/>
                <w:szCs w:val="28"/>
              </w:rPr>
            </w:pPr>
          </w:p>
          <w:p w:rsidR="005A08D3" w:rsidRDefault="005A08D3">
            <w:pPr>
              <w:spacing w:line="360" w:lineRule="auto"/>
              <w:jc w:val="center"/>
              <w:rPr>
                <w:rFonts w:ascii="仿宋_GB2312" w:eastAsia="仿宋_GB2312" w:hAnsi="仿宋_GB2312" w:cs="仿宋_GB2312"/>
                <w:szCs w:val="28"/>
              </w:rPr>
            </w:pPr>
          </w:p>
        </w:tc>
        <w:tc>
          <w:tcPr>
            <w:tcW w:w="2241" w:type="dxa"/>
          </w:tcPr>
          <w:p w:rsidR="005A08D3" w:rsidRDefault="005A08D3">
            <w:pPr>
              <w:spacing w:line="360" w:lineRule="auto"/>
              <w:jc w:val="center"/>
              <w:rPr>
                <w:rFonts w:ascii="仿宋_GB2312" w:eastAsia="仿宋_GB2312" w:hAnsi="仿宋_GB2312" w:cs="仿宋_GB2312"/>
                <w:szCs w:val="28"/>
              </w:rPr>
            </w:pPr>
          </w:p>
        </w:tc>
        <w:tc>
          <w:tcPr>
            <w:tcW w:w="2235" w:type="dxa"/>
          </w:tcPr>
          <w:p w:rsidR="005A08D3" w:rsidRDefault="005A08D3">
            <w:pPr>
              <w:spacing w:line="360" w:lineRule="auto"/>
              <w:rPr>
                <w:rFonts w:ascii="仿宋_GB2312" w:eastAsia="仿宋_GB2312" w:hAnsi="仿宋_GB2312" w:cs="仿宋_GB2312"/>
                <w:szCs w:val="28"/>
              </w:rPr>
            </w:pPr>
          </w:p>
        </w:tc>
        <w:tc>
          <w:tcPr>
            <w:tcW w:w="2370" w:type="dxa"/>
          </w:tcPr>
          <w:p w:rsidR="005A08D3" w:rsidRDefault="005A08D3">
            <w:pPr>
              <w:spacing w:line="360" w:lineRule="auto"/>
              <w:rPr>
                <w:rFonts w:ascii="仿宋_GB2312" w:eastAsia="仿宋_GB2312" w:hAnsi="仿宋_GB2312" w:cs="仿宋_GB2312"/>
                <w:szCs w:val="28"/>
              </w:rPr>
            </w:pPr>
          </w:p>
        </w:tc>
      </w:tr>
      <w:tr w:rsidR="005A08D3">
        <w:trPr>
          <w:trHeight w:val="859"/>
          <w:jc w:val="center"/>
        </w:trPr>
        <w:tc>
          <w:tcPr>
            <w:tcW w:w="2340" w:type="dxa"/>
            <w:vAlign w:val="center"/>
          </w:tcPr>
          <w:p w:rsidR="005A08D3" w:rsidRDefault="003E0339">
            <w:pPr>
              <w:spacing w:line="360" w:lineRule="auto"/>
              <w:jc w:val="center"/>
              <w:rPr>
                <w:rFonts w:ascii="仿宋_GB2312" w:eastAsia="仿宋_GB2312" w:hAnsi="仿宋_GB2312" w:cs="仿宋_GB2312"/>
                <w:spacing w:val="-16"/>
                <w:szCs w:val="28"/>
              </w:rPr>
            </w:pPr>
            <w:r>
              <w:rPr>
                <w:rFonts w:ascii="仿宋_GB2312" w:eastAsia="仿宋_GB2312" w:hAnsi="仿宋_GB2312" w:cs="仿宋_GB2312" w:hint="eastAsia"/>
                <w:spacing w:val="-16"/>
                <w:szCs w:val="28"/>
              </w:rPr>
              <w:t>产品质量合格情况</w:t>
            </w:r>
          </w:p>
        </w:tc>
        <w:tc>
          <w:tcPr>
            <w:tcW w:w="2241" w:type="dxa"/>
            <w:vAlign w:val="center"/>
          </w:tcPr>
          <w:p w:rsidR="005A08D3" w:rsidRDefault="003E0339">
            <w:pPr>
              <w:spacing w:line="360" w:lineRule="auto"/>
              <w:rPr>
                <w:rFonts w:ascii="仿宋_GB2312" w:eastAsia="仿宋_GB2312" w:hAnsi="仿宋_GB2312" w:cs="仿宋_GB2312"/>
                <w:spacing w:val="-16"/>
                <w:szCs w:val="28"/>
              </w:rPr>
            </w:pPr>
            <w:r>
              <w:rPr>
                <w:rFonts w:ascii="仿宋_GB2312" w:eastAsia="仿宋_GB2312" w:hAnsi="仿宋_GB2312" w:cs="仿宋_GB2312" w:hint="eastAsia"/>
                <w:spacing w:val="-16"/>
                <w:szCs w:val="28"/>
              </w:rPr>
              <w:t xml:space="preserve">              年</w:t>
            </w:r>
          </w:p>
        </w:tc>
        <w:tc>
          <w:tcPr>
            <w:tcW w:w="2235" w:type="dxa"/>
            <w:vAlign w:val="center"/>
          </w:tcPr>
          <w:p w:rsidR="005A08D3" w:rsidRDefault="003E0339">
            <w:pPr>
              <w:spacing w:line="360" w:lineRule="auto"/>
              <w:rPr>
                <w:rFonts w:ascii="仿宋_GB2312" w:eastAsia="仿宋_GB2312" w:hAnsi="仿宋_GB2312" w:cs="仿宋_GB2312"/>
                <w:spacing w:val="-16"/>
                <w:szCs w:val="28"/>
              </w:rPr>
            </w:pPr>
            <w:r>
              <w:rPr>
                <w:rFonts w:ascii="仿宋_GB2312" w:eastAsia="仿宋_GB2312" w:hAnsi="仿宋_GB2312" w:cs="仿宋_GB2312" w:hint="eastAsia"/>
                <w:spacing w:val="-16"/>
                <w:szCs w:val="28"/>
              </w:rPr>
              <w:t xml:space="preserve">              年</w:t>
            </w:r>
          </w:p>
        </w:tc>
        <w:tc>
          <w:tcPr>
            <w:tcW w:w="2370" w:type="dxa"/>
            <w:vAlign w:val="center"/>
          </w:tcPr>
          <w:p w:rsidR="005A08D3" w:rsidRDefault="003E0339">
            <w:pPr>
              <w:spacing w:line="360" w:lineRule="auto"/>
              <w:rPr>
                <w:rFonts w:ascii="仿宋_GB2312" w:eastAsia="仿宋_GB2312" w:hAnsi="仿宋_GB2312" w:cs="仿宋_GB2312"/>
                <w:spacing w:val="-16"/>
                <w:szCs w:val="28"/>
              </w:rPr>
            </w:pPr>
            <w:r>
              <w:rPr>
                <w:rFonts w:ascii="仿宋_GB2312" w:eastAsia="仿宋_GB2312" w:hAnsi="仿宋_GB2312" w:cs="仿宋_GB2312" w:hint="eastAsia"/>
                <w:spacing w:val="-16"/>
                <w:szCs w:val="28"/>
              </w:rPr>
              <w:t xml:space="preserve">              年</w:t>
            </w:r>
          </w:p>
        </w:tc>
      </w:tr>
      <w:tr w:rsidR="005A08D3">
        <w:trPr>
          <w:trHeight w:val="667"/>
          <w:jc w:val="center"/>
        </w:trPr>
        <w:tc>
          <w:tcPr>
            <w:tcW w:w="2340" w:type="dxa"/>
            <w:vAlign w:val="center"/>
          </w:tcPr>
          <w:p w:rsidR="005A08D3" w:rsidRDefault="003E0339">
            <w:pPr>
              <w:spacing w:line="360" w:lineRule="auto"/>
              <w:jc w:val="center"/>
              <w:rPr>
                <w:rFonts w:ascii="仿宋_GB2312" w:eastAsia="仿宋_GB2312" w:hAnsi="仿宋_GB2312" w:cs="仿宋_GB2312"/>
                <w:spacing w:val="24"/>
                <w:szCs w:val="28"/>
              </w:rPr>
            </w:pPr>
            <w:r>
              <w:rPr>
                <w:rFonts w:ascii="仿宋_GB2312" w:eastAsia="仿宋_GB2312" w:hAnsi="仿宋_GB2312" w:cs="仿宋_GB2312" w:hint="eastAsia"/>
                <w:spacing w:val="24"/>
                <w:szCs w:val="28"/>
              </w:rPr>
              <w:t>优 等 品 率</w:t>
            </w:r>
          </w:p>
        </w:tc>
        <w:tc>
          <w:tcPr>
            <w:tcW w:w="2241" w:type="dxa"/>
          </w:tcPr>
          <w:p w:rsidR="005A08D3" w:rsidRDefault="005A08D3">
            <w:pPr>
              <w:spacing w:line="360" w:lineRule="auto"/>
              <w:rPr>
                <w:rFonts w:ascii="仿宋_GB2312" w:eastAsia="仿宋_GB2312" w:hAnsi="仿宋_GB2312" w:cs="仿宋_GB2312"/>
                <w:szCs w:val="28"/>
              </w:rPr>
            </w:pPr>
          </w:p>
        </w:tc>
        <w:tc>
          <w:tcPr>
            <w:tcW w:w="2235" w:type="dxa"/>
          </w:tcPr>
          <w:p w:rsidR="005A08D3" w:rsidRDefault="005A08D3">
            <w:pPr>
              <w:spacing w:line="360" w:lineRule="auto"/>
              <w:rPr>
                <w:rFonts w:ascii="仿宋_GB2312" w:eastAsia="仿宋_GB2312" w:hAnsi="仿宋_GB2312" w:cs="仿宋_GB2312"/>
                <w:szCs w:val="28"/>
              </w:rPr>
            </w:pPr>
          </w:p>
        </w:tc>
        <w:tc>
          <w:tcPr>
            <w:tcW w:w="2370" w:type="dxa"/>
          </w:tcPr>
          <w:p w:rsidR="005A08D3" w:rsidRDefault="005A08D3">
            <w:pPr>
              <w:spacing w:line="360" w:lineRule="auto"/>
              <w:rPr>
                <w:rFonts w:ascii="仿宋_GB2312" w:eastAsia="仿宋_GB2312" w:hAnsi="仿宋_GB2312" w:cs="仿宋_GB2312"/>
                <w:szCs w:val="28"/>
              </w:rPr>
            </w:pPr>
          </w:p>
        </w:tc>
      </w:tr>
      <w:tr w:rsidR="005A08D3">
        <w:trPr>
          <w:trHeight w:val="767"/>
          <w:jc w:val="center"/>
        </w:trPr>
        <w:tc>
          <w:tcPr>
            <w:tcW w:w="2340" w:type="dxa"/>
            <w:vAlign w:val="center"/>
          </w:tcPr>
          <w:p w:rsidR="005A08D3" w:rsidRDefault="003E0339">
            <w:pPr>
              <w:spacing w:line="360" w:lineRule="auto"/>
              <w:jc w:val="center"/>
              <w:rPr>
                <w:rFonts w:ascii="仿宋_GB2312" w:eastAsia="仿宋_GB2312" w:hAnsi="仿宋_GB2312" w:cs="仿宋_GB2312"/>
                <w:spacing w:val="-6"/>
                <w:szCs w:val="28"/>
              </w:rPr>
            </w:pPr>
            <w:r>
              <w:rPr>
                <w:rFonts w:ascii="仿宋_GB2312" w:eastAsia="仿宋_GB2312" w:hAnsi="仿宋_GB2312" w:cs="仿宋_GB2312" w:hint="eastAsia"/>
                <w:spacing w:val="-6"/>
                <w:szCs w:val="28"/>
              </w:rPr>
              <w:t>一/良等  品  率</w:t>
            </w:r>
          </w:p>
        </w:tc>
        <w:tc>
          <w:tcPr>
            <w:tcW w:w="2241" w:type="dxa"/>
          </w:tcPr>
          <w:p w:rsidR="005A08D3" w:rsidRDefault="005A08D3">
            <w:pPr>
              <w:spacing w:line="360" w:lineRule="auto"/>
              <w:rPr>
                <w:rFonts w:ascii="仿宋_GB2312" w:eastAsia="仿宋_GB2312" w:hAnsi="仿宋_GB2312" w:cs="仿宋_GB2312"/>
                <w:szCs w:val="28"/>
              </w:rPr>
            </w:pPr>
          </w:p>
        </w:tc>
        <w:tc>
          <w:tcPr>
            <w:tcW w:w="2235" w:type="dxa"/>
          </w:tcPr>
          <w:p w:rsidR="005A08D3" w:rsidRDefault="005A08D3">
            <w:pPr>
              <w:spacing w:line="360" w:lineRule="auto"/>
              <w:rPr>
                <w:rFonts w:ascii="仿宋_GB2312" w:eastAsia="仿宋_GB2312" w:hAnsi="仿宋_GB2312" w:cs="仿宋_GB2312"/>
                <w:szCs w:val="28"/>
              </w:rPr>
            </w:pPr>
          </w:p>
        </w:tc>
        <w:tc>
          <w:tcPr>
            <w:tcW w:w="2370" w:type="dxa"/>
          </w:tcPr>
          <w:p w:rsidR="005A08D3" w:rsidRDefault="005A08D3">
            <w:pPr>
              <w:spacing w:line="360" w:lineRule="auto"/>
              <w:rPr>
                <w:rFonts w:ascii="仿宋_GB2312" w:eastAsia="仿宋_GB2312" w:hAnsi="仿宋_GB2312" w:cs="仿宋_GB2312"/>
                <w:szCs w:val="28"/>
              </w:rPr>
            </w:pPr>
          </w:p>
        </w:tc>
      </w:tr>
      <w:tr w:rsidR="005A08D3">
        <w:trPr>
          <w:trHeight w:val="776"/>
          <w:jc w:val="center"/>
        </w:trPr>
        <w:tc>
          <w:tcPr>
            <w:tcW w:w="2340" w:type="dxa"/>
            <w:vAlign w:val="center"/>
          </w:tcPr>
          <w:p w:rsidR="005A08D3" w:rsidRDefault="003E0339">
            <w:pPr>
              <w:spacing w:line="360" w:lineRule="auto"/>
              <w:jc w:val="center"/>
              <w:rPr>
                <w:rFonts w:ascii="仿宋_GB2312" w:eastAsia="仿宋_GB2312" w:hAnsi="仿宋_GB2312" w:cs="仿宋_GB2312"/>
                <w:spacing w:val="-16"/>
                <w:szCs w:val="28"/>
              </w:rPr>
            </w:pPr>
            <w:r>
              <w:rPr>
                <w:rFonts w:ascii="仿宋_GB2312" w:eastAsia="仿宋_GB2312" w:hAnsi="仿宋_GB2312" w:cs="仿宋_GB2312" w:hint="eastAsia"/>
                <w:spacing w:val="-16"/>
                <w:szCs w:val="28"/>
              </w:rPr>
              <w:t>合  格  品  率</w:t>
            </w:r>
          </w:p>
        </w:tc>
        <w:tc>
          <w:tcPr>
            <w:tcW w:w="2241" w:type="dxa"/>
          </w:tcPr>
          <w:p w:rsidR="005A08D3" w:rsidRDefault="005A08D3">
            <w:pPr>
              <w:spacing w:line="360" w:lineRule="auto"/>
              <w:rPr>
                <w:rFonts w:ascii="仿宋_GB2312" w:eastAsia="仿宋_GB2312" w:hAnsi="仿宋_GB2312" w:cs="仿宋_GB2312"/>
                <w:szCs w:val="28"/>
              </w:rPr>
            </w:pPr>
          </w:p>
        </w:tc>
        <w:tc>
          <w:tcPr>
            <w:tcW w:w="2235" w:type="dxa"/>
          </w:tcPr>
          <w:p w:rsidR="005A08D3" w:rsidRDefault="005A08D3">
            <w:pPr>
              <w:spacing w:line="360" w:lineRule="auto"/>
              <w:rPr>
                <w:rFonts w:ascii="仿宋_GB2312" w:eastAsia="仿宋_GB2312" w:hAnsi="仿宋_GB2312" w:cs="仿宋_GB2312"/>
                <w:szCs w:val="28"/>
              </w:rPr>
            </w:pPr>
          </w:p>
        </w:tc>
        <w:tc>
          <w:tcPr>
            <w:tcW w:w="2370" w:type="dxa"/>
          </w:tcPr>
          <w:p w:rsidR="005A08D3" w:rsidRDefault="005A08D3">
            <w:pPr>
              <w:spacing w:line="360" w:lineRule="auto"/>
              <w:rPr>
                <w:rFonts w:ascii="仿宋_GB2312" w:eastAsia="仿宋_GB2312" w:hAnsi="仿宋_GB2312" w:cs="仿宋_GB2312"/>
                <w:szCs w:val="28"/>
              </w:rPr>
            </w:pPr>
          </w:p>
        </w:tc>
      </w:tr>
    </w:tbl>
    <w:p w:rsidR="005A08D3" w:rsidRDefault="005A08D3">
      <w:pPr>
        <w:spacing w:line="360" w:lineRule="auto"/>
        <w:jc w:val="center"/>
        <w:rPr>
          <w:rFonts w:ascii="宋体" w:hAnsi="宋体"/>
          <w:b/>
          <w:sz w:val="32"/>
          <w:szCs w:val="32"/>
        </w:rPr>
      </w:pPr>
    </w:p>
    <w:p w:rsidR="005A08D3" w:rsidRDefault="003E0339">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近三年产品质量监督抽查情况</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4"/>
        <w:gridCol w:w="2738"/>
        <w:gridCol w:w="2300"/>
        <w:gridCol w:w="2269"/>
      </w:tblGrid>
      <w:tr w:rsidR="005A08D3">
        <w:trPr>
          <w:trHeight w:val="668"/>
          <w:jc w:val="center"/>
        </w:trPr>
        <w:tc>
          <w:tcPr>
            <w:tcW w:w="1834"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时    间</w:t>
            </w:r>
          </w:p>
        </w:tc>
        <w:tc>
          <w:tcPr>
            <w:tcW w:w="2738"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产品名称</w:t>
            </w:r>
          </w:p>
        </w:tc>
        <w:tc>
          <w:tcPr>
            <w:tcW w:w="2300"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抽查部门</w:t>
            </w:r>
          </w:p>
        </w:tc>
        <w:tc>
          <w:tcPr>
            <w:tcW w:w="2269"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抽查结论</w:t>
            </w:r>
          </w:p>
        </w:tc>
      </w:tr>
      <w:tr w:rsidR="005A08D3">
        <w:trPr>
          <w:jc w:val="center"/>
        </w:trPr>
        <w:tc>
          <w:tcPr>
            <w:tcW w:w="1834"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738"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300"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269"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r>
      <w:tr w:rsidR="005A08D3">
        <w:trPr>
          <w:jc w:val="center"/>
        </w:trPr>
        <w:tc>
          <w:tcPr>
            <w:tcW w:w="1834"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738"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300"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269"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r>
      <w:tr w:rsidR="005A08D3">
        <w:trPr>
          <w:jc w:val="center"/>
        </w:trPr>
        <w:tc>
          <w:tcPr>
            <w:tcW w:w="1834"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738"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300"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269"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r>
      <w:tr w:rsidR="005A08D3">
        <w:trPr>
          <w:jc w:val="center"/>
        </w:trPr>
        <w:tc>
          <w:tcPr>
            <w:tcW w:w="1834"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738"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300"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c>
          <w:tcPr>
            <w:tcW w:w="2269" w:type="dxa"/>
            <w:vAlign w:val="center"/>
          </w:tcPr>
          <w:p w:rsidR="005A08D3" w:rsidRDefault="005A08D3">
            <w:pPr>
              <w:tabs>
                <w:tab w:val="center" w:pos="4153"/>
                <w:tab w:val="right" w:pos="8306"/>
              </w:tabs>
              <w:snapToGrid w:val="0"/>
              <w:spacing w:line="360" w:lineRule="auto"/>
              <w:jc w:val="center"/>
              <w:rPr>
                <w:rFonts w:ascii="仿宋_GB2312" w:eastAsia="仿宋_GB2312" w:hAnsi="仿宋_GB2312" w:cs="仿宋_GB2312"/>
                <w:sz w:val="32"/>
                <w:szCs w:val="32"/>
              </w:rPr>
            </w:pPr>
          </w:p>
        </w:tc>
      </w:tr>
    </w:tbl>
    <w:p w:rsidR="005A08D3" w:rsidRDefault="003E0339">
      <w:pPr>
        <w:spacing w:line="360" w:lineRule="auto"/>
        <w:jc w:val="center"/>
        <w:rPr>
          <w:rFonts w:ascii="宋体" w:hAnsi="宋体"/>
          <w:b/>
          <w:sz w:val="36"/>
          <w:szCs w:val="36"/>
        </w:rPr>
      </w:pPr>
      <w:r>
        <w:rPr>
          <w:rFonts w:ascii="方正小标宋简体" w:eastAsia="方正小标宋简体" w:hAnsi="方正小标宋简体" w:cs="方正小标宋简体" w:hint="eastAsia"/>
          <w:bCs/>
          <w:sz w:val="36"/>
          <w:szCs w:val="36"/>
        </w:rPr>
        <w:lastRenderedPageBreak/>
        <w:t>近三年产品质量商检情况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1"/>
        <w:gridCol w:w="2745"/>
        <w:gridCol w:w="2295"/>
        <w:gridCol w:w="2280"/>
      </w:tblGrid>
      <w:tr w:rsidR="005A08D3">
        <w:trPr>
          <w:trHeight w:val="718"/>
          <w:jc w:val="center"/>
        </w:trPr>
        <w:tc>
          <w:tcPr>
            <w:tcW w:w="1821"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时    间</w:t>
            </w:r>
          </w:p>
        </w:tc>
        <w:tc>
          <w:tcPr>
            <w:tcW w:w="2745"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产品名称</w:t>
            </w:r>
          </w:p>
        </w:tc>
        <w:tc>
          <w:tcPr>
            <w:tcW w:w="2295"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商检部门</w:t>
            </w:r>
          </w:p>
        </w:tc>
        <w:tc>
          <w:tcPr>
            <w:tcW w:w="2280" w:type="dxa"/>
            <w:vAlign w:val="center"/>
          </w:tcPr>
          <w:p w:rsidR="005A08D3" w:rsidRDefault="003E0339">
            <w:pPr>
              <w:tabs>
                <w:tab w:val="center" w:pos="4153"/>
                <w:tab w:val="right" w:pos="8306"/>
              </w:tabs>
              <w:snapToGrid w:val="0"/>
              <w:jc w:val="center"/>
              <w:rPr>
                <w:rFonts w:ascii="仿宋_GB2312" w:eastAsia="仿宋_GB2312" w:hAnsi="仿宋_GB2312" w:cs="仿宋_GB2312"/>
                <w:szCs w:val="28"/>
              </w:rPr>
            </w:pPr>
            <w:r>
              <w:rPr>
                <w:rFonts w:ascii="仿宋_GB2312" w:eastAsia="仿宋_GB2312" w:hAnsi="仿宋_GB2312" w:cs="仿宋_GB2312" w:hint="eastAsia"/>
                <w:szCs w:val="28"/>
              </w:rPr>
              <w:t>商检结果</w:t>
            </w:r>
          </w:p>
        </w:tc>
      </w:tr>
      <w:tr w:rsidR="005A08D3">
        <w:trPr>
          <w:jc w:val="center"/>
        </w:trPr>
        <w:tc>
          <w:tcPr>
            <w:tcW w:w="1821"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74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9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80"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r>
      <w:tr w:rsidR="005A08D3">
        <w:trPr>
          <w:jc w:val="center"/>
        </w:trPr>
        <w:tc>
          <w:tcPr>
            <w:tcW w:w="1821"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74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9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80"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r>
      <w:tr w:rsidR="005A08D3">
        <w:trPr>
          <w:jc w:val="center"/>
        </w:trPr>
        <w:tc>
          <w:tcPr>
            <w:tcW w:w="1821"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74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9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80"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r>
      <w:tr w:rsidR="005A08D3">
        <w:trPr>
          <w:jc w:val="center"/>
        </w:trPr>
        <w:tc>
          <w:tcPr>
            <w:tcW w:w="1821"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74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95"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c>
          <w:tcPr>
            <w:tcW w:w="2280" w:type="dxa"/>
            <w:vAlign w:val="center"/>
          </w:tcPr>
          <w:p w:rsidR="005A08D3" w:rsidRDefault="005A08D3">
            <w:pPr>
              <w:tabs>
                <w:tab w:val="center" w:pos="4153"/>
                <w:tab w:val="right" w:pos="8306"/>
              </w:tabs>
              <w:snapToGrid w:val="0"/>
              <w:spacing w:line="360" w:lineRule="auto"/>
              <w:rPr>
                <w:rFonts w:ascii="仿宋_GB2312" w:eastAsia="仿宋_GB2312" w:hAnsi="仿宋_GB2312" w:cs="仿宋_GB2312"/>
                <w:szCs w:val="28"/>
              </w:rPr>
            </w:pPr>
          </w:p>
        </w:tc>
      </w:tr>
    </w:tbl>
    <w:p w:rsidR="005A08D3" w:rsidRDefault="003E0339">
      <w:pPr>
        <w:spacing w:line="360" w:lineRule="auto"/>
        <w:rPr>
          <w:rFonts w:ascii="仿宋_GB2312" w:eastAsia="仿宋_GB2312" w:hAnsi="仿宋_GB2312" w:cs="仿宋_GB2312"/>
          <w:szCs w:val="28"/>
        </w:rPr>
      </w:pPr>
      <w:r>
        <w:rPr>
          <w:rFonts w:ascii="仿宋_GB2312" w:eastAsia="仿宋_GB2312" w:hAnsi="仿宋_GB2312" w:cs="仿宋_GB2312" w:hint="eastAsia"/>
          <w:szCs w:val="28"/>
        </w:rPr>
        <w:t>注：1、产品应为企业的主导产品，主要技术指标应为反映该产品质量水平的主要技术指标；多个产品/服务应分别填写；其中勘测设计和施工企业可填写工程获奖项目，其它企业参照“主要绩效结果指标”中产品和服务结果进行填写。</w:t>
      </w:r>
    </w:p>
    <w:p w:rsidR="005A08D3" w:rsidRDefault="003E0339">
      <w:pPr>
        <w:spacing w:line="360" w:lineRule="auto"/>
        <w:ind w:firstLineChars="200" w:firstLine="560"/>
        <w:rPr>
          <w:rFonts w:ascii="仿宋_GB2312" w:eastAsia="仿宋_GB2312" w:hAnsi="仿宋_GB2312" w:cs="仿宋_GB2312"/>
          <w:b/>
          <w:szCs w:val="28"/>
        </w:rPr>
      </w:pPr>
      <w:r>
        <w:rPr>
          <w:rFonts w:ascii="仿宋_GB2312" w:eastAsia="仿宋_GB2312" w:hAnsi="仿宋_GB2312" w:cs="仿宋_GB2312" w:hint="eastAsia"/>
          <w:szCs w:val="28"/>
        </w:rPr>
        <w:t>2、优等品率、一/良等品率没有的可不填写。测评单位(包括合格率)和质量监督抽查部门应为政府主管部门、具有测评资质的第三方和上级主管部门。</w:t>
      </w:r>
    </w:p>
    <w:p w:rsidR="005A08D3" w:rsidRDefault="005A08D3">
      <w:pPr>
        <w:jc w:val="center"/>
        <w:rPr>
          <w:rFonts w:ascii="宋体" w:hAnsi="宋体"/>
          <w:b/>
          <w:sz w:val="32"/>
          <w:szCs w:val="32"/>
        </w:rPr>
      </w:pPr>
    </w:p>
    <w:p w:rsidR="005A08D3" w:rsidRDefault="005A08D3">
      <w:pPr>
        <w:jc w:val="center"/>
        <w:rPr>
          <w:rFonts w:ascii="宋体" w:hAnsi="宋体"/>
          <w:b/>
          <w:sz w:val="32"/>
          <w:szCs w:val="32"/>
        </w:rPr>
      </w:pPr>
    </w:p>
    <w:p w:rsidR="005A08D3" w:rsidRDefault="005A08D3">
      <w:pPr>
        <w:jc w:val="center"/>
        <w:rPr>
          <w:rFonts w:ascii="宋体" w:hAnsi="宋体"/>
          <w:b/>
          <w:sz w:val="32"/>
          <w:szCs w:val="32"/>
        </w:rPr>
      </w:pPr>
    </w:p>
    <w:p w:rsidR="005A08D3" w:rsidRDefault="005A08D3">
      <w:pPr>
        <w:jc w:val="center"/>
        <w:rPr>
          <w:rFonts w:ascii="宋体" w:hAnsi="宋体"/>
          <w:b/>
          <w:sz w:val="32"/>
          <w:szCs w:val="32"/>
        </w:rPr>
      </w:pPr>
    </w:p>
    <w:p w:rsidR="005A08D3" w:rsidRDefault="005A08D3">
      <w:pPr>
        <w:jc w:val="center"/>
        <w:rPr>
          <w:rFonts w:ascii="宋体" w:hAnsi="宋体"/>
          <w:b/>
          <w:sz w:val="32"/>
          <w:szCs w:val="32"/>
        </w:rPr>
      </w:pPr>
    </w:p>
    <w:p w:rsidR="005A08D3" w:rsidRDefault="005A08D3">
      <w:pPr>
        <w:rPr>
          <w:rFonts w:ascii="宋体" w:hAnsi="宋体"/>
          <w:b/>
          <w:sz w:val="32"/>
          <w:szCs w:val="32"/>
        </w:rPr>
      </w:pPr>
    </w:p>
    <w:p w:rsidR="00A14418" w:rsidRDefault="00A14418">
      <w:pPr>
        <w:widowControl/>
        <w:jc w:val="lef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lastRenderedPageBreak/>
        <w:br w:type="page"/>
      </w:r>
    </w:p>
    <w:p w:rsidR="005A08D3" w:rsidRDefault="00A1441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三</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申报企业近三年主要绩效结果指标完成情况</w:t>
      </w:r>
    </w:p>
    <w:p w:rsidR="005A08D3" w:rsidRDefault="003E0339">
      <w:pPr>
        <w:spacing w:line="360" w:lineRule="auto"/>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填报说明：1、指标的计算公式见《卓越绩效评价电力行业结果指标计算办法》（水电质[2013]8号文）。</w:t>
      </w:r>
    </w:p>
    <w:p w:rsidR="005A08D3" w:rsidRDefault="003E0339">
      <w:pPr>
        <w:numPr>
          <w:ilvl w:val="0"/>
          <w:numId w:val="4"/>
        </w:numPr>
        <w:spacing w:line="360" w:lineRule="auto"/>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行业平均水平”、“行业最佳水平”及“本企业名次”应使用行业（协会、学会）公布的最近一年的数据信息。如无行业（协会、学会）公布的数据信息，可使用上级公布的同业对标数据或第三方调查数据，但须随表标注说明。</w:t>
      </w:r>
    </w:p>
    <w:p w:rsidR="005A08D3" w:rsidRDefault="003E0339">
      <w:pPr>
        <w:numPr>
          <w:ilvl w:val="0"/>
          <w:numId w:val="4"/>
        </w:numPr>
        <w:spacing w:line="360" w:lineRule="auto"/>
        <w:ind w:firstLineChars="200" w:firstLine="544"/>
        <w:rPr>
          <w:rFonts w:ascii="仿宋_GB2312" w:eastAsia="仿宋_GB2312" w:hAnsi="仿宋_GB2312" w:cs="仿宋_GB2312"/>
          <w:szCs w:val="28"/>
        </w:rPr>
      </w:pPr>
      <w:r>
        <w:rPr>
          <w:rFonts w:ascii="仿宋_GB2312" w:eastAsia="仿宋_GB2312" w:hAnsi="仿宋_GB2312" w:cs="仿宋_GB2312" w:hint="eastAsia"/>
          <w:spacing w:val="-4"/>
          <w:szCs w:val="28"/>
        </w:rPr>
        <w:t>按照行业专业（A 发电、B 供电、C 勘测设计、D 施工、E 修造）分别填写。</w:t>
      </w:r>
    </w:p>
    <w:p w:rsidR="005A08D3" w:rsidRDefault="003E0339">
      <w:pPr>
        <w:spacing w:line="360" w:lineRule="auto"/>
        <w:ind w:leftChars="-342" w:left="-958" w:firstLineChars="343" w:firstLine="1098"/>
        <w:rPr>
          <w:rFonts w:ascii="黑体" w:eastAsia="黑体"/>
          <w:bCs/>
          <w:sz w:val="32"/>
          <w:szCs w:val="22"/>
        </w:rPr>
      </w:pPr>
      <w:r>
        <w:rPr>
          <w:rFonts w:ascii="黑体" w:eastAsia="黑体" w:hint="eastAsia"/>
          <w:bCs/>
          <w:sz w:val="32"/>
          <w:szCs w:val="22"/>
        </w:rPr>
        <w:t>A 发电企业</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587"/>
        <w:gridCol w:w="964"/>
        <w:gridCol w:w="840"/>
        <w:gridCol w:w="840"/>
        <w:gridCol w:w="840"/>
        <w:gridCol w:w="907"/>
        <w:gridCol w:w="907"/>
        <w:gridCol w:w="907"/>
      </w:tblGrid>
      <w:tr w:rsidR="005A08D3">
        <w:trPr>
          <w:trHeight w:val="794"/>
          <w:tblHeader/>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指     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 位</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行业平</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均水平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行业最</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佳水平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本企业</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名次</w:t>
            </w: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（一）产品和服务结果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电压合格率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频率合格率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（二）市场结果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顾客满意度（含顾客忠诚）注1</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全年发电设备利用小时数</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小时</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（三）财务结果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收入</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利润总额  注2</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总资产贡献率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（四）资源结果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pacing w:val="-6"/>
                <w:sz w:val="21"/>
                <w:szCs w:val="21"/>
              </w:rPr>
              <w:t>高技能人才比例或人才当量密度</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单位电量发电成本</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0" w:left="-140" w:rightChars="-101" w:right="-283" w:firstLineChars="50" w:firstLine="99"/>
              <w:jc w:val="left"/>
              <w:rPr>
                <w:rFonts w:ascii="仿宋_GB2312" w:eastAsia="仿宋_GB2312" w:hAnsi="仿宋_GB2312" w:cs="仿宋_GB2312"/>
                <w:sz w:val="21"/>
                <w:szCs w:val="21"/>
              </w:rPr>
            </w:pPr>
            <w:r>
              <w:rPr>
                <w:rFonts w:ascii="仿宋_GB2312" w:eastAsia="仿宋_GB2312" w:hAnsi="仿宋_GB2312" w:cs="仿宋_GB2312" w:hint="eastAsia"/>
                <w:spacing w:val="-6"/>
                <w:sz w:val="21"/>
                <w:szCs w:val="21"/>
              </w:rPr>
              <w:t>元/千千瓦时</w:t>
            </w: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（五）过程有效性结果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年发电量及增长率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供电煤耗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2" w:left="-37" w:hangingChars="52" w:hanging="109"/>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g/kw·h</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厂用电率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安全长周期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天</w:t>
            </w: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（六）领导方面的结果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Cs/>
                <w:sz w:val="21"/>
                <w:szCs w:val="21"/>
              </w:rPr>
              <w:t>14</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领导年度责任目标完成率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外部审计结论</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2"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16</w:t>
            </w:r>
          </w:p>
        </w:tc>
        <w:tc>
          <w:tcPr>
            <w:tcW w:w="25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13" w:left="37" w:hanging="1"/>
              <w:rPr>
                <w:rFonts w:ascii="仿宋_GB2312" w:eastAsia="仿宋_GB2312" w:hAnsi="仿宋_GB2312" w:cs="仿宋_GB2312"/>
                <w:sz w:val="21"/>
                <w:szCs w:val="21"/>
              </w:rPr>
            </w:pPr>
            <w:r>
              <w:rPr>
                <w:rFonts w:ascii="仿宋_GB2312" w:eastAsia="仿宋_GB2312" w:hAnsi="仿宋_GB2312" w:cs="仿宋_GB2312" w:hint="eastAsia"/>
                <w:sz w:val="21"/>
                <w:szCs w:val="21"/>
              </w:rPr>
              <w:t>环保达标率（废水、废气、废渣排放）注3</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bl>
    <w:p w:rsidR="005A08D3" w:rsidRDefault="003E0339">
      <w:pPr>
        <w:spacing w:line="4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注1：顾客满意度应为独立第三方测评结果。</w:t>
      </w:r>
    </w:p>
    <w:p w:rsidR="005A08D3" w:rsidRDefault="003E0339">
      <w:pPr>
        <w:spacing w:line="4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注2：非独立核算单位可使用内部模拟利润。</w:t>
      </w:r>
    </w:p>
    <w:p w:rsidR="005A08D3" w:rsidRDefault="003E0339">
      <w:pPr>
        <w:spacing w:line="480" w:lineRule="exact"/>
        <w:ind w:left="630" w:hangingChars="300" w:hanging="630"/>
        <w:rPr>
          <w:rFonts w:ascii="仿宋_GB2312" w:eastAsia="仿宋_GB2312" w:hAnsi="仿宋_GB2312" w:cs="仿宋_GB2312"/>
          <w:sz w:val="21"/>
          <w:szCs w:val="21"/>
        </w:rPr>
      </w:pPr>
      <w:r>
        <w:rPr>
          <w:rFonts w:ascii="仿宋_GB2312" w:eastAsia="仿宋_GB2312" w:hAnsi="仿宋_GB2312" w:cs="仿宋_GB2312" w:hint="eastAsia"/>
          <w:sz w:val="21"/>
          <w:szCs w:val="21"/>
        </w:rPr>
        <w:t>注3：本表环保达标率为综合达标率，分项须按国家和行业要求项目填写，并提供国家和行业控制指标标准要求及监测结果证实材料。自评报告应有对比分析。</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p>
    <w:p w:rsidR="005A08D3" w:rsidRDefault="003E0339">
      <w:pPr>
        <w:spacing w:beforeLines="100" w:before="381" w:line="360" w:lineRule="auto"/>
        <w:rPr>
          <w:rFonts w:ascii="黑体" w:eastAsia="黑体"/>
          <w:bCs/>
          <w:sz w:val="32"/>
          <w:szCs w:val="22"/>
        </w:rPr>
      </w:pPr>
      <w:r>
        <w:rPr>
          <w:rFonts w:ascii="黑体" w:eastAsia="黑体" w:hint="eastAsia"/>
          <w:bCs/>
          <w:sz w:val="32"/>
          <w:szCs w:val="22"/>
        </w:rPr>
        <w:lastRenderedPageBreak/>
        <w:t>B 供电企业</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2699"/>
        <w:gridCol w:w="964"/>
        <w:gridCol w:w="839"/>
        <w:gridCol w:w="839"/>
        <w:gridCol w:w="839"/>
        <w:gridCol w:w="907"/>
        <w:gridCol w:w="907"/>
        <w:gridCol w:w="907"/>
      </w:tblGrid>
      <w:tr w:rsidR="005A08D3">
        <w:trPr>
          <w:trHeight w:val="794"/>
          <w:tblHeader/>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指     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 位</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年</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w:t>
            </w:r>
          </w:p>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w:t>
            </w:r>
          </w:p>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行业平</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均水平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行业最</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佳水平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本企业</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名次</w:t>
            </w: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（一）产品和服务结果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8"/>
                <w:sz w:val="21"/>
                <w:szCs w:val="21"/>
              </w:rPr>
            </w:pPr>
            <w:r>
              <w:rPr>
                <w:rFonts w:ascii="仿宋_GB2312" w:eastAsia="仿宋_GB2312" w:hAnsi="仿宋_GB2312" w:cs="仿宋_GB2312" w:hint="eastAsia"/>
                <w:spacing w:val="-8"/>
                <w:sz w:val="21"/>
                <w:szCs w:val="21"/>
              </w:rPr>
              <w:t>供电电压合格率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z w:val="21"/>
                <w:szCs w:val="21"/>
              </w:rPr>
              <w:t>供电可靠率（RS3）</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
                <w:sz w:val="21"/>
                <w:szCs w:val="21"/>
              </w:rPr>
            </w:pPr>
            <w:r>
              <w:rPr>
                <w:rFonts w:ascii="仿宋_GB2312" w:eastAsia="仿宋_GB2312" w:hAnsi="仿宋_GB2312" w:cs="仿宋_GB2312" w:hint="eastAsia"/>
                <w:b/>
                <w:sz w:val="21"/>
                <w:szCs w:val="21"/>
              </w:rPr>
              <w:t>（</w:t>
            </w:r>
            <w:r>
              <w:rPr>
                <w:rFonts w:ascii="仿宋_GB2312" w:eastAsia="仿宋_GB2312" w:hAnsi="仿宋_GB2312" w:cs="仿宋_GB2312" w:hint="eastAsia"/>
                <w:sz w:val="21"/>
                <w:szCs w:val="21"/>
              </w:rPr>
              <w:t>二）顾客与市场结果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顾客满意度（含顾客忠诚）  注1</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rightChars="-51" w:right="-143"/>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顾客投诉及时响应率和有效解决率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b/>
                <w:sz w:val="21"/>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（三）财务结果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收入</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利润总额  注2</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总资产贡献率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b/>
                <w:sz w:val="21"/>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（四）资源结果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pacing w:val="-6"/>
                <w:sz w:val="21"/>
                <w:szCs w:val="21"/>
              </w:rPr>
              <w:t>高技能人才比例或人才当量密度</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单位电量输配电成本</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1" w:left="7" w:rightChars="-51" w:right="-143" w:hangingChars="76" w:hanging="150"/>
              <w:jc w:val="center"/>
              <w:rPr>
                <w:rFonts w:ascii="仿宋_GB2312" w:eastAsia="仿宋_GB2312" w:hAnsi="仿宋_GB2312" w:cs="仿宋_GB2312"/>
                <w:sz w:val="21"/>
                <w:szCs w:val="21"/>
              </w:rPr>
            </w:pPr>
            <w:r>
              <w:rPr>
                <w:rFonts w:ascii="仿宋_GB2312" w:eastAsia="仿宋_GB2312" w:hAnsi="仿宋_GB2312" w:cs="仿宋_GB2312" w:hint="eastAsia"/>
                <w:spacing w:val="-6"/>
                <w:sz w:val="21"/>
                <w:szCs w:val="21"/>
              </w:rPr>
              <w:t>元/千千瓦时</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科技项目投入比率  注3</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b/>
                <w:sz w:val="21"/>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（五）过程有效性结果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rPr>
                <w:rFonts w:ascii="仿宋_GB2312" w:eastAsia="仿宋_GB2312" w:hAnsi="仿宋_GB2312" w:cs="仿宋_GB2312"/>
                <w:snapToGrid w:val="0"/>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rPr>
                <w:rFonts w:ascii="仿宋_GB2312" w:eastAsia="仿宋_GB2312" w:hAnsi="仿宋_GB2312" w:cs="仿宋_GB2312"/>
                <w:snapToGrid w:val="0"/>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年售电量及增长率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变电事故率次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1" w:left="6" w:rightChars="-51" w:right="-143" w:hangingChars="71" w:hanging="149"/>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次/百台·年</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rPr>
                <w:rFonts w:ascii="仿宋_GB2312" w:eastAsia="仿宋_GB2312" w:hAnsi="仿宋_GB2312" w:cs="仿宋_GB2312"/>
                <w:snapToGrid w:val="0"/>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rPr>
                <w:rFonts w:ascii="仿宋_GB2312" w:eastAsia="仿宋_GB2312" w:hAnsi="仿宋_GB2312" w:cs="仿宋_GB2312"/>
                <w:snapToGrid w:val="0"/>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输电事故率次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1" w:left="-142" w:rightChars="-51" w:right="-143" w:hanging="1"/>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次/百公里·年</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
                <w:sz w:val="21"/>
                <w:szCs w:val="21"/>
              </w:rPr>
            </w:pPr>
            <w:r>
              <w:rPr>
                <w:rFonts w:ascii="仿宋_GB2312" w:eastAsia="仿宋_GB2312" w:hAnsi="仿宋_GB2312" w:cs="仿宋_GB2312" w:hint="eastAsia"/>
                <w:bCs/>
                <w:sz w:val="21"/>
                <w:szCs w:val="21"/>
              </w:rPr>
              <w:t>14</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安全长周期</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天</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(六) 领导方面的结果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772"/>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领导年度责任目标完成率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16</w:t>
            </w:r>
          </w:p>
        </w:tc>
        <w:tc>
          <w:tcPr>
            <w:tcW w:w="269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外部审计结论</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bl>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注1：顾客满意度应为独立第三方测评结果。</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注:2：非独立核算单位可使用内部模拟利润。</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注3：分、子公司可使用科技项目完成率，随表标注。</w:t>
      </w:r>
    </w:p>
    <w:p w:rsidR="005A08D3" w:rsidRDefault="003E0339">
      <w:pPr>
        <w:spacing w:line="360" w:lineRule="auto"/>
        <w:ind w:leftChars="-342" w:left="-958" w:firstLineChars="343" w:firstLine="1098"/>
        <w:rPr>
          <w:rFonts w:ascii="黑体" w:eastAsia="黑体"/>
          <w:bCs/>
          <w:sz w:val="32"/>
          <w:szCs w:val="22"/>
        </w:rPr>
      </w:pPr>
      <w:r>
        <w:rPr>
          <w:rFonts w:ascii="黑体" w:eastAsia="黑体" w:hint="eastAsia"/>
          <w:bCs/>
          <w:sz w:val="32"/>
          <w:szCs w:val="22"/>
        </w:rPr>
        <w:t>C 勘测设计企业</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80"/>
        <w:gridCol w:w="964"/>
        <w:gridCol w:w="840"/>
        <w:gridCol w:w="840"/>
        <w:gridCol w:w="840"/>
        <w:gridCol w:w="907"/>
        <w:gridCol w:w="907"/>
        <w:gridCol w:w="907"/>
      </w:tblGrid>
      <w:tr w:rsidR="005A08D3">
        <w:trPr>
          <w:trHeight w:val="794"/>
          <w:tblHeader/>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rightChars="-51" w:right="-143"/>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指     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 位</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行业平</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均水平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行业最</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佳水平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本企业</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名次</w:t>
            </w: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
                <w:sz w:val="21"/>
                <w:szCs w:val="21"/>
              </w:rPr>
            </w:pPr>
            <w:r>
              <w:rPr>
                <w:rFonts w:ascii="仿宋_GB2312" w:eastAsia="仿宋_GB2312" w:hAnsi="仿宋_GB2312" w:cs="仿宋_GB2312" w:hint="eastAsia"/>
                <w:b/>
                <w:sz w:val="21"/>
                <w:szCs w:val="21"/>
              </w:rPr>
              <w:t>（一）产品和服务结果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设计成品合格率：（包括勘测设计、咨询、监理成品）</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单位工程优良品率（工程总承包）注1</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1" w:left="-143" w:firstLineChars="60" w:firstLine="12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当年获省部级优秀奖项合计 注2</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ind w:leftChars="-51" w:left="-143" w:firstLineChars="60" w:firstLine="126"/>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
                <w:spacing w:val="-6"/>
                <w:sz w:val="21"/>
                <w:szCs w:val="21"/>
              </w:rPr>
            </w:pPr>
            <w:r>
              <w:rPr>
                <w:rFonts w:ascii="仿宋_GB2312" w:eastAsia="仿宋_GB2312" w:hAnsi="仿宋_GB2312" w:cs="仿宋_GB2312" w:hint="eastAsia"/>
                <w:b/>
                <w:spacing w:val="-6"/>
                <w:sz w:val="21"/>
                <w:szCs w:val="21"/>
              </w:rPr>
              <w:t>（二）顾客与市场结果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顾客满意度（含顾客忠诚）注3</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全年新签合同额：</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其中：全年新签总承包合同额</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firstLineChars="300" w:firstLine="630"/>
              <w:rPr>
                <w:rFonts w:ascii="仿宋_GB2312" w:eastAsia="仿宋_GB2312" w:hAnsi="仿宋_GB2312" w:cs="仿宋_GB2312"/>
                <w:sz w:val="21"/>
                <w:szCs w:val="21"/>
              </w:rPr>
            </w:pPr>
            <w:r>
              <w:rPr>
                <w:rFonts w:ascii="仿宋_GB2312" w:eastAsia="仿宋_GB2312" w:hAnsi="仿宋_GB2312" w:cs="仿宋_GB2312" w:hint="eastAsia"/>
                <w:sz w:val="21"/>
                <w:szCs w:val="21"/>
              </w:rPr>
              <w:t>全年新签国际合同额</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b/>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
                <w:sz w:val="21"/>
                <w:szCs w:val="21"/>
              </w:rPr>
            </w:pPr>
            <w:r>
              <w:rPr>
                <w:rFonts w:ascii="仿宋_GB2312" w:eastAsia="仿宋_GB2312" w:hAnsi="仿宋_GB2312" w:cs="仿宋_GB2312" w:hint="eastAsia"/>
                <w:b/>
                <w:sz w:val="21"/>
                <w:szCs w:val="21"/>
              </w:rPr>
              <w:t>（三）财务结果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利润总额 ：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
                <w:sz w:val="21"/>
                <w:szCs w:val="21"/>
              </w:rPr>
            </w:pPr>
            <w:r>
              <w:rPr>
                <w:rFonts w:ascii="仿宋_GB2312" w:eastAsia="仿宋_GB2312" w:hAnsi="仿宋_GB2312" w:cs="仿宋_GB2312" w:hint="eastAsia"/>
                <w:b/>
                <w:sz w:val="21"/>
                <w:szCs w:val="21"/>
              </w:rPr>
              <w:t>（四）资源结果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Cs/>
                <w:sz w:val="21"/>
                <w:szCs w:val="21"/>
              </w:rPr>
            </w:pPr>
            <w:r>
              <w:rPr>
                <w:rFonts w:ascii="仿宋_GB2312" w:eastAsia="仿宋_GB2312" w:hAnsi="仿宋_GB2312" w:cs="仿宋_GB2312" w:hint="eastAsia"/>
                <w:sz w:val="21"/>
                <w:szCs w:val="21"/>
              </w:rPr>
              <w:t>人均教育投入</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元/人</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专业技术人员比例</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其中：高级专业技术人员数量 注4</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firstLineChars="300" w:firstLine="630"/>
              <w:rPr>
                <w:rFonts w:ascii="仿宋_GB2312" w:eastAsia="仿宋_GB2312" w:hAnsi="仿宋_GB2312" w:cs="仿宋_GB2312"/>
                <w:sz w:val="21"/>
                <w:szCs w:val="21"/>
              </w:rPr>
            </w:pPr>
            <w:r>
              <w:rPr>
                <w:rFonts w:ascii="仿宋_GB2312" w:eastAsia="仿宋_GB2312" w:hAnsi="仿宋_GB2312" w:cs="仿宋_GB2312" w:hint="eastAsia"/>
                <w:sz w:val="21"/>
                <w:szCs w:val="21"/>
              </w:rPr>
              <w:t>注册师数量  注5</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员工满意率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科技项目投入比率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其中：数字化投入资金比例</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firstLineChars="300" w:firstLine="630"/>
              <w:rPr>
                <w:rFonts w:ascii="仿宋_GB2312" w:eastAsia="仿宋_GB2312" w:hAnsi="仿宋_GB2312" w:cs="仿宋_GB2312"/>
                <w:sz w:val="21"/>
                <w:szCs w:val="21"/>
              </w:rPr>
            </w:pPr>
            <w:r>
              <w:rPr>
                <w:rFonts w:ascii="仿宋_GB2312" w:eastAsia="仿宋_GB2312" w:hAnsi="仿宋_GB2312" w:cs="仿宋_GB2312" w:hint="eastAsia"/>
                <w:sz w:val="21"/>
                <w:szCs w:val="21"/>
              </w:rPr>
              <w:t>存储数据容量</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专利数量</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firstLineChars="50" w:firstLine="105"/>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  项</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其中：发明专利数量</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firstLineChars="300" w:firstLine="630"/>
              <w:rPr>
                <w:rFonts w:ascii="仿宋_GB2312" w:eastAsia="仿宋_GB2312" w:hAnsi="仿宋_GB2312" w:cs="仿宋_GB2312"/>
                <w:sz w:val="21"/>
                <w:szCs w:val="21"/>
              </w:rPr>
            </w:pPr>
            <w:r>
              <w:rPr>
                <w:rFonts w:ascii="仿宋_GB2312" w:eastAsia="仿宋_GB2312" w:hAnsi="仿宋_GB2312" w:cs="仿宋_GB2312" w:hint="eastAsia"/>
                <w:sz w:val="21"/>
                <w:szCs w:val="21"/>
              </w:rPr>
              <w:t>专有技术数量</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w:t>
            </w: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科技进步奖数量  注6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当年完成的主、参编行业及以上标准数</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napToGrid w:val="0"/>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left"/>
              <w:rPr>
                <w:rFonts w:ascii="仿宋_GB2312" w:eastAsia="仿宋_GB2312" w:hAnsi="仿宋_GB2312" w:cs="仿宋_GB2312"/>
                <w:b/>
                <w:sz w:val="21"/>
                <w:szCs w:val="21"/>
              </w:rPr>
            </w:pPr>
            <w:r>
              <w:rPr>
                <w:rFonts w:ascii="仿宋_GB2312" w:eastAsia="仿宋_GB2312" w:hAnsi="仿宋_GB2312" w:cs="仿宋_GB2312" w:hint="eastAsia"/>
                <w:b/>
                <w:sz w:val="21"/>
                <w:szCs w:val="21"/>
              </w:rPr>
              <w:t>（五）过程有效性结果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ind w:firstLineChars="50" w:firstLine="105"/>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投标中标率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16</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全员劳动生产率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1" w:left="8" w:rightChars="-51" w:right="-143" w:hangingChars="72" w:hanging="151"/>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万元/人·</w:t>
            </w:r>
            <w:r>
              <w:rPr>
                <w:rStyle w:val="a6"/>
                <w:rFonts w:ascii="仿宋_GB2312" w:eastAsia="仿宋_GB2312" w:hAnsi="仿宋_GB2312" w:cs="仿宋_GB2312" w:hint="eastAsia"/>
                <w:b w:val="0"/>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b/>
                <w:sz w:val="21"/>
                <w:szCs w:val="21"/>
              </w:rPr>
            </w:pPr>
            <w:r>
              <w:rPr>
                <w:rFonts w:ascii="仿宋_GB2312" w:eastAsia="仿宋_GB2312" w:hAnsi="仿宋_GB2312" w:cs="仿宋_GB2312" w:hint="eastAsia"/>
                <w:b/>
                <w:sz w:val="21"/>
                <w:szCs w:val="21"/>
              </w:rPr>
              <w:t>（六）领导方面的结果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17</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股东方对领导考核等级</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人均利税率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2" w:left="-146" w:rightChars="-51" w:right="-143"/>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万元/人·</w:t>
            </w:r>
            <w:r>
              <w:rPr>
                <w:rStyle w:val="a6"/>
                <w:rFonts w:ascii="仿宋_GB2312" w:eastAsia="仿宋_GB2312" w:hAnsi="仿宋_GB2312" w:cs="仿宋_GB2312" w:hint="eastAsia"/>
                <w:b w:val="0"/>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19</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外部审计结论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ind w:firstLineChars="150" w:firstLine="315"/>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539"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w:t>
            </w:r>
          </w:p>
        </w:tc>
        <w:tc>
          <w:tcPr>
            <w:tcW w:w="25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企业诚信等级  注7</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ind w:firstLineChars="150" w:firstLine="315"/>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bl>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注1：优良单位工程个数应为按现行国家质量等级标准经政府质量监督部门或全国级行业专业鉴定机构验收鉴定评为优良工程的单位工程个数。</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注2：省部级优秀奖项包括优秀勘测设计奖、优秀工程奖、优秀项目管理奖、工程总承包奖，可分类附后。</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注3：顾客满意度应为独立第三方测评结果。</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注4：高级专业技术人员系指拥有国家设计大师、享受国务院特殊津贴人员、享受教授研究员待遇高级工程师等高级专业技术人员。</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注5：本表报为合计注册师数，各种分类注册师加注附表后，自评报告中应有分析比对。</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注:6：科技进步奖统计为省、部级以上奖项。</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注7：企业诚信等级应为政府机构或具有专业资质的专门机构的评定结果。</w:t>
      </w:r>
    </w:p>
    <w:p w:rsidR="005A08D3" w:rsidRDefault="003E0339">
      <w:pPr>
        <w:spacing w:line="360" w:lineRule="auto"/>
        <w:ind w:leftChars="-342" w:left="-958" w:firstLineChars="343" w:firstLine="1098"/>
        <w:rPr>
          <w:rFonts w:ascii="黑体" w:eastAsia="黑体"/>
          <w:bCs/>
          <w:sz w:val="32"/>
          <w:szCs w:val="22"/>
        </w:rPr>
      </w:pPr>
      <w:r>
        <w:rPr>
          <w:rFonts w:ascii="黑体" w:eastAsia="黑体" w:hint="eastAsia"/>
          <w:bCs/>
          <w:sz w:val="32"/>
          <w:szCs w:val="22"/>
        </w:rPr>
        <w:t>D  施工企业</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841"/>
        <w:gridCol w:w="964"/>
        <w:gridCol w:w="840"/>
        <w:gridCol w:w="840"/>
        <w:gridCol w:w="840"/>
        <w:gridCol w:w="907"/>
        <w:gridCol w:w="907"/>
        <w:gridCol w:w="907"/>
      </w:tblGrid>
      <w:tr w:rsidR="005A08D3">
        <w:trPr>
          <w:trHeight w:val="794"/>
          <w:tblHeader/>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指     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 位</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行业平</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均水平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行业最</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佳水平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本企业名次</w:t>
            </w: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（一）产品和服务结果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工程一次投运（启动）合格率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 xml:space="preserve">单位工程优良品率  </w:t>
            </w:r>
            <w:r>
              <w:rPr>
                <w:rFonts w:ascii="仿宋_GB2312" w:eastAsia="仿宋_GB2312" w:hAnsi="仿宋_GB2312" w:cs="仿宋_GB2312" w:hint="eastAsia"/>
                <w:sz w:val="21"/>
                <w:szCs w:val="21"/>
              </w:rPr>
              <w:t>注1</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b/>
                <w:sz w:val="21"/>
                <w:szCs w:val="21"/>
              </w:rPr>
            </w:pP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（二）顾客与市场结果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顾客满意度（含顾客忠诚）注2</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市场占有率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（三）财务结果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收入</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利润总额  注3</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7</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成本费用利润率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（四）资源结果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全员劳动生产率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leftChars="-51" w:left="8" w:rightChars="-51" w:right="-143" w:hangingChars="72" w:hanging="151"/>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万元/人·年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pacing w:val="-6"/>
                <w:sz w:val="21"/>
                <w:szCs w:val="21"/>
              </w:rPr>
              <w:t>高技能人才比例或人才当量密度</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员工满意率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科技项目投入比率  注4</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（五）过程有效性结果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工程投标中标率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投产一年内发生的因施工质量造成的停运24小时以上事故</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次</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（六）领导方面的结果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领导年度责任目标完成率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外部审计结论</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2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16</w:t>
            </w:r>
          </w:p>
        </w:tc>
        <w:tc>
          <w:tcPr>
            <w:tcW w:w="2841"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环保达标率 注5</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bl>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注1：优良单位工程个数应为按现行国家质量等级标准经政府质量监督部门或全国级行业专业鉴定机构鉴定评为优良工程的单位工程个数。</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注2：顾客满意度应为独立第三方测评结果。</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注3：非独立核算单位可使用内部模拟利润。</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注4：分、子公司可使用科技项目完成率，并随表标注。</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t>注5：环保达标率按国家和行业要求测评。</w:t>
      </w:r>
    </w:p>
    <w:p w:rsidR="005A08D3" w:rsidRDefault="003E0339">
      <w:pP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p>
    <w:p w:rsidR="005A08D3" w:rsidRDefault="003E0339">
      <w:pPr>
        <w:spacing w:beforeLines="100" w:before="381" w:line="360" w:lineRule="auto"/>
        <w:rPr>
          <w:rFonts w:ascii="黑体" w:eastAsia="黑体"/>
          <w:bCs/>
          <w:sz w:val="32"/>
          <w:szCs w:val="22"/>
        </w:rPr>
      </w:pPr>
      <w:r>
        <w:rPr>
          <w:rFonts w:ascii="黑体" w:eastAsia="黑体" w:hint="eastAsia"/>
          <w:bCs/>
          <w:sz w:val="32"/>
          <w:szCs w:val="22"/>
        </w:rPr>
        <w:lastRenderedPageBreak/>
        <w:t>E  修造企业</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635"/>
        <w:gridCol w:w="964"/>
        <w:gridCol w:w="840"/>
        <w:gridCol w:w="840"/>
        <w:gridCol w:w="840"/>
        <w:gridCol w:w="907"/>
        <w:gridCol w:w="907"/>
        <w:gridCol w:w="907"/>
      </w:tblGrid>
      <w:tr w:rsidR="005A08D3">
        <w:trPr>
          <w:trHeight w:val="794"/>
          <w:tblHeader/>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指     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 位</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――年</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行业平</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均水平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行业最</w:t>
            </w:r>
          </w:p>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佳水平</w:t>
            </w: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本企业名次</w:t>
            </w: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（一）产品和服务结果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产品质量等级品率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pacing w:val="-6"/>
                <w:sz w:val="21"/>
                <w:szCs w:val="21"/>
              </w:rPr>
            </w:pPr>
            <w:r>
              <w:rPr>
                <w:rFonts w:ascii="仿宋_GB2312" w:eastAsia="仿宋_GB2312" w:hAnsi="仿宋_GB2312" w:cs="仿宋_GB2312" w:hint="eastAsia"/>
                <w:spacing w:val="-6"/>
                <w:sz w:val="21"/>
                <w:szCs w:val="21"/>
              </w:rPr>
              <w:t>（二）顾客与市场结果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ind w:rightChars="-51" w:right="-143"/>
              <w:rPr>
                <w:rFonts w:ascii="仿宋_GB2312" w:eastAsia="仿宋_GB2312" w:hAnsi="仿宋_GB2312" w:cs="仿宋_GB2312"/>
                <w:sz w:val="21"/>
                <w:szCs w:val="21"/>
              </w:rPr>
            </w:pPr>
            <w:r>
              <w:rPr>
                <w:rFonts w:ascii="仿宋_GB2312" w:eastAsia="仿宋_GB2312" w:hAnsi="仿宋_GB2312" w:cs="仿宋_GB2312" w:hint="eastAsia"/>
                <w:sz w:val="21"/>
                <w:szCs w:val="21"/>
              </w:rPr>
              <w:t>顾客满意度（含顾客忠诚）注1</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市场占有率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（三）财务结果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收入</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利润总额  </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成本费用利润率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（四）资源结果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a9"/>
              <w:spacing w:line="280" w:lineRule="exact"/>
              <w:jc w:val="center"/>
              <w:rPr>
                <w:rFonts w:ascii="仿宋_GB2312" w:eastAsia="仿宋_GB2312" w:hAnsi="仿宋_GB2312" w:cs="仿宋_GB2312"/>
                <w:snapToGrid w:val="0"/>
                <w:color w:val="auto"/>
                <w:sz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a9"/>
              <w:spacing w:line="280" w:lineRule="exact"/>
              <w:jc w:val="center"/>
              <w:rPr>
                <w:rFonts w:ascii="仿宋_GB2312" w:eastAsia="仿宋_GB2312" w:hAnsi="仿宋_GB2312" w:cs="仿宋_GB2312"/>
                <w:snapToGrid w:val="0"/>
                <w:color w:val="auto"/>
                <w:sz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a9"/>
              <w:spacing w:line="280" w:lineRule="exact"/>
              <w:jc w:val="center"/>
              <w:rPr>
                <w:rFonts w:ascii="仿宋_GB2312" w:eastAsia="仿宋_GB2312" w:hAnsi="仿宋_GB2312" w:cs="仿宋_GB2312"/>
                <w:snapToGrid w:val="0"/>
                <w:color w:val="auto"/>
                <w:sz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pacing w:val="-6"/>
                <w:sz w:val="21"/>
                <w:szCs w:val="21"/>
              </w:rPr>
              <w:t>高技能人才比例或人才当量密度</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员工满意率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a9"/>
              <w:spacing w:line="280" w:lineRule="exact"/>
              <w:jc w:val="center"/>
              <w:rPr>
                <w:rFonts w:ascii="仿宋_GB2312" w:eastAsia="仿宋_GB2312" w:hAnsi="仿宋_GB2312" w:cs="仿宋_GB2312"/>
                <w:snapToGrid w:val="0"/>
                <w:color w:val="auto"/>
                <w:sz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a9"/>
              <w:spacing w:line="280" w:lineRule="exact"/>
              <w:jc w:val="center"/>
              <w:rPr>
                <w:rFonts w:ascii="仿宋_GB2312" w:eastAsia="仿宋_GB2312" w:hAnsi="仿宋_GB2312" w:cs="仿宋_GB2312"/>
                <w:snapToGrid w:val="0"/>
                <w:color w:val="auto"/>
                <w:sz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a9"/>
              <w:spacing w:line="280" w:lineRule="exact"/>
              <w:jc w:val="center"/>
              <w:rPr>
                <w:rFonts w:ascii="仿宋_GB2312" w:eastAsia="仿宋_GB2312" w:hAnsi="仿宋_GB2312" w:cs="仿宋_GB2312"/>
                <w:snapToGrid w:val="0"/>
                <w:color w:val="auto"/>
                <w:sz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科技项目投入比率 注2</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（五）过程有效性结果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年产品产量及增长率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质量损失率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主要机械设备台日利用率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pStyle w:val="Char"/>
              <w:spacing w:line="280" w:lineRule="exact"/>
              <w:jc w:val="center"/>
              <w:rPr>
                <w:rFonts w:ascii="仿宋_GB2312" w:eastAsia="仿宋_GB2312" w:hAnsi="仿宋_GB2312" w:cs="仿宋_GB2312"/>
                <w:snapToGrid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（六）领导方面的结果</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领导年度责任目标完成率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14</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外部审计结论</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工伤事故频率</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r w:rsidR="005A08D3">
        <w:trPr>
          <w:trHeight w:val="567"/>
          <w:jc w:val="center"/>
        </w:trPr>
        <w:tc>
          <w:tcPr>
            <w:tcW w:w="484"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16</w:t>
            </w:r>
          </w:p>
        </w:tc>
        <w:tc>
          <w:tcPr>
            <w:tcW w:w="263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2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环保达标率  注3</w:t>
            </w:r>
          </w:p>
        </w:tc>
        <w:tc>
          <w:tcPr>
            <w:tcW w:w="964"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840" w:type="dxa"/>
            <w:tcBorders>
              <w:top w:val="single" w:sz="4" w:space="0" w:color="auto"/>
              <w:left w:val="single" w:sz="4" w:space="0" w:color="auto"/>
              <w:bottom w:val="single" w:sz="4" w:space="0" w:color="auto"/>
              <w:right w:val="single" w:sz="4" w:space="0" w:color="auto"/>
            </w:tcBorders>
          </w:tcPr>
          <w:p w:rsidR="005A08D3" w:rsidRDefault="005A08D3">
            <w:pPr>
              <w:spacing w:line="280" w:lineRule="exact"/>
              <w:jc w:val="center"/>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280" w:lineRule="exact"/>
              <w:rPr>
                <w:rFonts w:ascii="仿宋_GB2312" w:eastAsia="仿宋_GB2312" w:hAnsi="仿宋_GB2312" w:cs="仿宋_GB2312"/>
                <w:sz w:val="21"/>
                <w:szCs w:val="21"/>
              </w:rPr>
            </w:pPr>
          </w:p>
        </w:tc>
      </w:tr>
    </w:tbl>
    <w:p w:rsidR="005A08D3" w:rsidRDefault="003E0339">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注1：顾客满意度应为独立第三方测评结果。</w:t>
      </w:r>
    </w:p>
    <w:p w:rsidR="005A08D3" w:rsidRDefault="003E0339">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注2：分、子公司可使用“科技项目完成率”</w:t>
      </w:r>
    </w:p>
    <w:p w:rsidR="005A08D3" w:rsidRDefault="003E0339">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注3：环保达标率按国家和行业要求测评。</w:t>
      </w:r>
    </w:p>
    <w:p w:rsidR="005A08D3" w:rsidRDefault="003E0339">
      <w:pPr>
        <w:spacing w:line="360" w:lineRule="auto"/>
        <w:jc w:val="center"/>
        <w:rPr>
          <w:rFonts w:ascii="方正小标宋简体" w:eastAsia="方正小标宋简体" w:hAnsi="方正小标宋简体" w:cs="方正小标宋简体"/>
          <w:bCs/>
          <w:sz w:val="36"/>
          <w:szCs w:val="36"/>
        </w:rPr>
      </w:pPr>
      <w:r>
        <w:rPr>
          <w:rFonts w:ascii="宋体" w:hAnsi="宋体"/>
          <w:b/>
          <w:spacing w:val="50"/>
          <w:sz w:val="32"/>
          <w:szCs w:val="32"/>
        </w:rPr>
        <w:br w:type="page"/>
      </w:r>
      <w:r w:rsidR="00A14418">
        <w:rPr>
          <w:rFonts w:ascii="方正小标宋简体" w:eastAsia="方正小标宋简体" w:hAnsi="方正小标宋简体" w:cs="方正小标宋简体" w:hint="eastAsia"/>
          <w:bCs/>
          <w:sz w:val="36"/>
          <w:szCs w:val="36"/>
        </w:rPr>
        <w:lastRenderedPageBreak/>
        <w:t>（</w:t>
      </w:r>
      <w:r>
        <w:rPr>
          <w:rFonts w:ascii="方正小标宋简体" w:eastAsia="方正小标宋简体" w:hAnsi="方正小标宋简体" w:cs="方正小标宋简体" w:hint="eastAsia"/>
          <w:bCs/>
          <w:sz w:val="36"/>
          <w:szCs w:val="36"/>
        </w:rPr>
        <w:t>四</w:t>
      </w:r>
      <w:r w:rsidR="00A14418">
        <w:rPr>
          <w:rFonts w:ascii="方正小标宋简体" w:eastAsia="方正小标宋简体" w:hAnsi="方正小标宋简体" w:cs="方正小标宋简体" w:hint="eastAsia"/>
          <w:bCs/>
          <w:sz w:val="36"/>
          <w:szCs w:val="36"/>
        </w:rPr>
        <w:t>）</w:t>
      </w:r>
      <w:r>
        <w:rPr>
          <w:rFonts w:ascii="方正小标宋简体" w:eastAsia="方正小标宋简体" w:hAnsi="方正小标宋简体" w:cs="方正小标宋简体" w:hint="eastAsia"/>
          <w:bCs/>
          <w:sz w:val="36"/>
          <w:szCs w:val="36"/>
        </w:rPr>
        <w:t>近三年获奖情况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0"/>
        <w:gridCol w:w="1980"/>
        <w:gridCol w:w="1787"/>
        <w:gridCol w:w="2225"/>
      </w:tblGrid>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360" w:lineRule="exact"/>
              <w:jc w:val="center"/>
              <w:rPr>
                <w:rFonts w:ascii="仿宋_GB2312" w:eastAsia="仿宋_GB2312" w:hAnsi="仿宋_GB2312" w:cs="仿宋_GB2312"/>
                <w:snapToGrid w:val="0"/>
                <w:kern w:val="0"/>
                <w:szCs w:val="28"/>
              </w:rPr>
            </w:pPr>
            <w:r>
              <w:rPr>
                <w:rFonts w:ascii="仿宋_GB2312" w:eastAsia="仿宋_GB2312" w:hAnsi="仿宋_GB2312" w:cs="仿宋_GB2312" w:hint="eastAsia"/>
                <w:snapToGrid w:val="0"/>
                <w:kern w:val="0"/>
                <w:szCs w:val="28"/>
              </w:rPr>
              <w:t>获奖名称</w:t>
            </w: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360" w:lineRule="exact"/>
              <w:jc w:val="center"/>
              <w:rPr>
                <w:rFonts w:ascii="仿宋_GB2312" w:eastAsia="仿宋_GB2312" w:hAnsi="仿宋_GB2312" w:cs="仿宋_GB2312"/>
                <w:snapToGrid w:val="0"/>
                <w:kern w:val="0"/>
                <w:szCs w:val="28"/>
              </w:rPr>
            </w:pPr>
            <w:r>
              <w:rPr>
                <w:rFonts w:ascii="仿宋_GB2312" w:eastAsia="仿宋_GB2312" w:hAnsi="仿宋_GB2312" w:cs="仿宋_GB2312" w:hint="eastAsia"/>
                <w:snapToGrid w:val="0"/>
                <w:kern w:val="0"/>
                <w:szCs w:val="28"/>
              </w:rPr>
              <w:t>获奖时间</w:t>
            </w: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360" w:lineRule="exact"/>
              <w:jc w:val="center"/>
              <w:rPr>
                <w:rFonts w:ascii="仿宋_GB2312" w:eastAsia="仿宋_GB2312" w:hAnsi="仿宋_GB2312" w:cs="仿宋_GB2312"/>
                <w:snapToGrid w:val="0"/>
                <w:kern w:val="0"/>
                <w:szCs w:val="28"/>
              </w:rPr>
            </w:pPr>
            <w:r>
              <w:rPr>
                <w:rFonts w:ascii="仿宋_GB2312" w:eastAsia="仿宋_GB2312" w:hAnsi="仿宋_GB2312" w:cs="仿宋_GB2312" w:hint="eastAsia"/>
                <w:snapToGrid w:val="0"/>
                <w:kern w:val="0"/>
                <w:szCs w:val="28"/>
              </w:rPr>
              <w:t>颁奖部门</w:t>
            </w: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3E0339">
            <w:pPr>
              <w:spacing w:line="360" w:lineRule="exact"/>
              <w:jc w:val="center"/>
              <w:rPr>
                <w:rFonts w:ascii="仿宋_GB2312" w:eastAsia="仿宋_GB2312" w:hAnsi="仿宋_GB2312" w:cs="仿宋_GB2312"/>
                <w:snapToGrid w:val="0"/>
                <w:kern w:val="0"/>
                <w:szCs w:val="28"/>
              </w:rPr>
            </w:pPr>
            <w:r>
              <w:rPr>
                <w:rFonts w:ascii="仿宋_GB2312" w:eastAsia="仿宋_GB2312" w:hAnsi="仿宋_GB2312" w:cs="仿宋_GB2312" w:hint="eastAsia"/>
                <w:snapToGrid w:val="0"/>
                <w:kern w:val="0"/>
                <w:szCs w:val="28"/>
              </w:rPr>
              <w:t>获奖说明</w:t>
            </w: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r w:rsidR="005A08D3">
        <w:trPr>
          <w:trHeight w:val="630"/>
          <w:jc w:val="center"/>
        </w:trPr>
        <w:tc>
          <w:tcPr>
            <w:tcW w:w="28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c>
          <w:tcPr>
            <w:tcW w:w="2225" w:type="dxa"/>
            <w:tcBorders>
              <w:top w:val="single" w:sz="4" w:space="0" w:color="auto"/>
              <w:left w:val="single" w:sz="4" w:space="0" w:color="auto"/>
              <w:bottom w:val="single" w:sz="4" w:space="0" w:color="auto"/>
              <w:right w:val="single" w:sz="4" w:space="0" w:color="auto"/>
            </w:tcBorders>
            <w:vAlign w:val="center"/>
          </w:tcPr>
          <w:p w:rsidR="005A08D3" w:rsidRDefault="005A08D3">
            <w:pPr>
              <w:spacing w:line="360" w:lineRule="exact"/>
              <w:rPr>
                <w:rFonts w:ascii="仿宋_GB2312" w:eastAsia="仿宋_GB2312" w:hAnsi="仿宋_GB2312" w:cs="仿宋_GB2312"/>
                <w:snapToGrid w:val="0"/>
                <w:kern w:val="0"/>
                <w:szCs w:val="28"/>
              </w:rPr>
            </w:pPr>
          </w:p>
        </w:tc>
      </w:tr>
    </w:tbl>
    <w:p w:rsidR="005A08D3" w:rsidRDefault="003E0339">
      <w:pPr>
        <w:spacing w:line="360" w:lineRule="auto"/>
        <w:ind w:left="560" w:hangingChars="200" w:hanging="560"/>
        <w:rPr>
          <w:rFonts w:ascii="仿宋_GB2312" w:eastAsia="仿宋_GB2312" w:hAnsi="仿宋_GB2312" w:cs="仿宋_GB2312"/>
          <w:snapToGrid w:val="0"/>
          <w:kern w:val="0"/>
          <w:szCs w:val="28"/>
        </w:rPr>
      </w:pPr>
      <w:r>
        <w:rPr>
          <w:rFonts w:ascii="仿宋_GB2312" w:eastAsia="仿宋_GB2312" w:hAnsi="仿宋_GB2312" w:cs="仿宋_GB2312" w:hint="eastAsia"/>
          <w:snapToGrid w:val="0"/>
          <w:kern w:val="0"/>
          <w:szCs w:val="28"/>
        </w:rPr>
        <w:t>注：填写获省部级以上的主要奖项情况同时附有关证书复印件。</w:t>
      </w:r>
    </w:p>
    <w:p w:rsidR="005A08D3" w:rsidRDefault="005A08D3">
      <w:pPr>
        <w:spacing w:line="360" w:lineRule="auto"/>
        <w:jc w:val="center"/>
        <w:rPr>
          <w:rFonts w:ascii="宋体" w:hAnsi="宋体"/>
          <w:b/>
          <w:sz w:val="32"/>
          <w:szCs w:val="32"/>
        </w:rPr>
      </w:pPr>
    </w:p>
    <w:p w:rsidR="005A08D3" w:rsidRDefault="005A08D3">
      <w:pPr>
        <w:spacing w:line="360" w:lineRule="auto"/>
        <w:jc w:val="center"/>
        <w:rPr>
          <w:rFonts w:ascii="宋体" w:hAnsi="宋体"/>
          <w:b/>
          <w:sz w:val="32"/>
          <w:szCs w:val="32"/>
        </w:rPr>
      </w:pPr>
    </w:p>
    <w:p w:rsidR="005A08D3" w:rsidRDefault="00A14418">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五</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主要竞争对手情况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146"/>
        <w:gridCol w:w="1542"/>
        <w:gridCol w:w="1807"/>
      </w:tblGrid>
      <w:tr w:rsidR="005A08D3">
        <w:trPr>
          <w:trHeight w:val="680"/>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竞争对手</w:t>
            </w:r>
          </w:p>
        </w:tc>
        <w:tc>
          <w:tcPr>
            <w:tcW w:w="4356" w:type="dxa"/>
            <w:vAlign w:val="center"/>
          </w:tcPr>
          <w:p w:rsidR="005A08D3" w:rsidRDefault="005A08D3">
            <w:pPr>
              <w:spacing w:line="360" w:lineRule="auto"/>
              <w:jc w:val="center"/>
              <w:rPr>
                <w:rFonts w:ascii="仿宋_GB2312" w:eastAsia="仿宋_GB2312" w:hAnsi="仿宋_GB2312" w:cs="仿宋_GB2312"/>
                <w:szCs w:val="28"/>
              </w:rPr>
            </w:pPr>
          </w:p>
        </w:tc>
        <w:tc>
          <w:tcPr>
            <w:tcW w:w="1598"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邮   编</w:t>
            </w:r>
          </w:p>
        </w:tc>
        <w:tc>
          <w:tcPr>
            <w:tcW w:w="1892"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80"/>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地   址</w:t>
            </w:r>
          </w:p>
        </w:tc>
        <w:tc>
          <w:tcPr>
            <w:tcW w:w="7846" w:type="dxa"/>
            <w:gridSpan w:val="3"/>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80"/>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联 系 人</w:t>
            </w:r>
          </w:p>
        </w:tc>
        <w:tc>
          <w:tcPr>
            <w:tcW w:w="4356" w:type="dxa"/>
            <w:vAlign w:val="center"/>
          </w:tcPr>
          <w:p w:rsidR="005A08D3" w:rsidRDefault="005A08D3">
            <w:pPr>
              <w:spacing w:line="360" w:lineRule="auto"/>
              <w:jc w:val="center"/>
              <w:rPr>
                <w:rFonts w:ascii="仿宋_GB2312" w:eastAsia="仿宋_GB2312" w:hAnsi="仿宋_GB2312" w:cs="仿宋_GB2312"/>
                <w:szCs w:val="28"/>
              </w:rPr>
            </w:pPr>
          </w:p>
        </w:tc>
        <w:tc>
          <w:tcPr>
            <w:tcW w:w="1598"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电   话</w:t>
            </w:r>
          </w:p>
        </w:tc>
        <w:tc>
          <w:tcPr>
            <w:tcW w:w="1892"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产   品</w:t>
            </w:r>
          </w:p>
        </w:tc>
        <w:tc>
          <w:tcPr>
            <w:tcW w:w="4356" w:type="dxa"/>
            <w:vAlign w:val="center"/>
          </w:tcPr>
          <w:p w:rsidR="005A08D3" w:rsidRDefault="005A08D3">
            <w:pPr>
              <w:spacing w:line="360" w:lineRule="auto"/>
              <w:jc w:val="center"/>
              <w:rPr>
                <w:rFonts w:ascii="仿宋_GB2312" w:eastAsia="仿宋_GB2312" w:hAnsi="仿宋_GB2312" w:cs="仿宋_GB2312"/>
                <w:szCs w:val="28"/>
              </w:rPr>
            </w:pPr>
          </w:p>
        </w:tc>
        <w:tc>
          <w:tcPr>
            <w:tcW w:w="1598"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同业对标综合排位</w:t>
            </w:r>
          </w:p>
        </w:tc>
        <w:tc>
          <w:tcPr>
            <w:tcW w:w="1892"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7944"/>
          <w:jc w:val="center"/>
        </w:trPr>
        <w:tc>
          <w:tcPr>
            <w:tcW w:w="9230" w:type="dxa"/>
            <w:gridSpan w:val="4"/>
          </w:tcPr>
          <w:p w:rsidR="005A08D3" w:rsidRDefault="003E0339">
            <w:pPr>
              <w:spacing w:line="360" w:lineRule="auto"/>
              <w:rPr>
                <w:rFonts w:ascii="仿宋_GB2312" w:eastAsia="仿宋_GB2312" w:hAnsi="仿宋_GB2312" w:cs="仿宋_GB2312"/>
                <w:szCs w:val="28"/>
              </w:rPr>
            </w:pPr>
            <w:r>
              <w:rPr>
                <w:rFonts w:ascii="仿宋_GB2312" w:eastAsia="仿宋_GB2312" w:hAnsi="仿宋_GB2312" w:cs="仿宋_GB2312" w:hint="eastAsia"/>
                <w:snapToGrid w:val="0"/>
                <w:kern w:val="0"/>
                <w:szCs w:val="28"/>
              </w:rPr>
              <w:t>主要优势(包括产品和服务质量水平)</w:t>
            </w:r>
          </w:p>
        </w:tc>
      </w:tr>
    </w:tbl>
    <w:p w:rsidR="005A08D3" w:rsidRDefault="003E0339">
      <w:pPr>
        <w:spacing w:line="360" w:lineRule="auto"/>
        <w:jc w:val="left"/>
        <w:rPr>
          <w:rFonts w:ascii="仿宋_GB2312" w:eastAsia="仿宋_GB2312" w:hAnsi="仿宋_GB2312" w:cs="仿宋_GB2312"/>
          <w:snapToGrid w:val="0"/>
          <w:kern w:val="0"/>
          <w:szCs w:val="28"/>
        </w:rPr>
      </w:pPr>
      <w:r>
        <w:rPr>
          <w:rFonts w:ascii="仿宋_GB2312" w:eastAsia="仿宋_GB2312" w:hAnsi="仿宋_GB2312" w:cs="仿宋_GB2312" w:hint="eastAsia"/>
          <w:b/>
          <w:snapToGrid w:val="0"/>
          <w:kern w:val="0"/>
          <w:szCs w:val="28"/>
        </w:rPr>
        <w:t>注：</w:t>
      </w:r>
      <w:r>
        <w:rPr>
          <w:rFonts w:ascii="仿宋_GB2312" w:eastAsia="仿宋_GB2312" w:hAnsi="仿宋_GB2312" w:cs="仿宋_GB2312" w:hint="eastAsia"/>
          <w:snapToGrid w:val="0"/>
          <w:kern w:val="0"/>
          <w:szCs w:val="28"/>
        </w:rPr>
        <w:t>如表格不够可另附页，至少填写2个规模相近的竞争对手或标杆。</w:t>
      </w:r>
    </w:p>
    <w:p w:rsidR="005A08D3" w:rsidRDefault="00A14418">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六</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标杆情况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146"/>
        <w:gridCol w:w="1542"/>
        <w:gridCol w:w="1807"/>
      </w:tblGrid>
      <w:tr w:rsidR="005A08D3">
        <w:trPr>
          <w:trHeight w:val="680"/>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标杆单位</w:t>
            </w:r>
          </w:p>
        </w:tc>
        <w:tc>
          <w:tcPr>
            <w:tcW w:w="4356" w:type="dxa"/>
            <w:vAlign w:val="center"/>
          </w:tcPr>
          <w:p w:rsidR="005A08D3" w:rsidRDefault="005A08D3">
            <w:pPr>
              <w:spacing w:line="360" w:lineRule="auto"/>
              <w:jc w:val="center"/>
              <w:rPr>
                <w:rFonts w:ascii="仿宋_GB2312" w:eastAsia="仿宋_GB2312" w:hAnsi="仿宋_GB2312" w:cs="仿宋_GB2312"/>
                <w:szCs w:val="28"/>
              </w:rPr>
            </w:pPr>
          </w:p>
        </w:tc>
        <w:tc>
          <w:tcPr>
            <w:tcW w:w="1598"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邮   编</w:t>
            </w:r>
          </w:p>
        </w:tc>
        <w:tc>
          <w:tcPr>
            <w:tcW w:w="1892"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80"/>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地    址</w:t>
            </w:r>
          </w:p>
        </w:tc>
        <w:tc>
          <w:tcPr>
            <w:tcW w:w="7846" w:type="dxa"/>
            <w:gridSpan w:val="3"/>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80"/>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联 系 人</w:t>
            </w:r>
          </w:p>
        </w:tc>
        <w:tc>
          <w:tcPr>
            <w:tcW w:w="4356" w:type="dxa"/>
            <w:vAlign w:val="center"/>
          </w:tcPr>
          <w:p w:rsidR="005A08D3" w:rsidRDefault="005A08D3">
            <w:pPr>
              <w:spacing w:line="360" w:lineRule="auto"/>
              <w:jc w:val="center"/>
              <w:rPr>
                <w:rFonts w:ascii="仿宋_GB2312" w:eastAsia="仿宋_GB2312" w:hAnsi="仿宋_GB2312" w:cs="仿宋_GB2312"/>
                <w:szCs w:val="28"/>
              </w:rPr>
            </w:pPr>
          </w:p>
        </w:tc>
        <w:tc>
          <w:tcPr>
            <w:tcW w:w="1598"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电   话</w:t>
            </w:r>
          </w:p>
        </w:tc>
        <w:tc>
          <w:tcPr>
            <w:tcW w:w="1892"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384"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产   品</w:t>
            </w:r>
          </w:p>
        </w:tc>
        <w:tc>
          <w:tcPr>
            <w:tcW w:w="4356" w:type="dxa"/>
            <w:vAlign w:val="center"/>
          </w:tcPr>
          <w:p w:rsidR="005A08D3" w:rsidRDefault="005A08D3">
            <w:pPr>
              <w:spacing w:line="360" w:lineRule="auto"/>
              <w:jc w:val="center"/>
              <w:rPr>
                <w:rFonts w:ascii="仿宋_GB2312" w:eastAsia="仿宋_GB2312" w:hAnsi="仿宋_GB2312" w:cs="仿宋_GB2312"/>
                <w:szCs w:val="28"/>
              </w:rPr>
            </w:pPr>
          </w:p>
        </w:tc>
        <w:tc>
          <w:tcPr>
            <w:tcW w:w="1598"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napToGrid w:val="0"/>
                <w:kern w:val="0"/>
                <w:szCs w:val="28"/>
              </w:rPr>
              <w:t>同业对标综合排位</w:t>
            </w:r>
          </w:p>
        </w:tc>
        <w:tc>
          <w:tcPr>
            <w:tcW w:w="1892"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7944"/>
          <w:jc w:val="center"/>
        </w:trPr>
        <w:tc>
          <w:tcPr>
            <w:tcW w:w="9230" w:type="dxa"/>
            <w:gridSpan w:val="4"/>
          </w:tcPr>
          <w:p w:rsidR="005A08D3" w:rsidRDefault="003E0339">
            <w:pPr>
              <w:spacing w:line="360" w:lineRule="auto"/>
              <w:rPr>
                <w:rFonts w:ascii="仿宋_GB2312" w:eastAsia="仿宋_GB2312" w:hAnsi="仿宋_GB2312" w:cs="仿宋_GB2312"/>
                <w:szCs w:val="28"/>
              </w:rPr>
            </w:pPr>
            <w:r>
              <w:rPr>
                <w:rFonts w:ascii="仿宋_GB2312" w:eastAsia="仿宋_GB2312" w:hAnsi="仿宋_GB2312" w:cs="仿宋_GB2312" w:hint="eastAsia"/>
                <w:snapToGrid w:val="0"/>
                <w:kern w:val="0"/>
                <w:szCs w:val="28"/>
              </w:rPr>
              <w:t>主要优势(包括产品和服务质量水平)</w:t>
            </w:r>
          </w:p>
        </w:tc>
      </w:tr>
    </w:tbl>
    <w:p w:rsidR="005A08D3" w:rsidRDefault="003E0339">
      <w:pPr>
        <w:spacing w:line="360" w:lineRule="auto"/>
        <w:ind w:firstLineChars="49" w:firstLine="138"/>
        <w:rPr>
          <w:rFonts w:ascii="仿宋_GB2312" w:eastAsia="仿宋_GB2312" w:hAnsi="仿宋_GB2312" w:cs="仿宋_GB2312"/>
          <w:snapToGrid w:val="0"/>
          <w:kern w:val="0"/>
          <w:szCs w:val="28"/>
        </w:rPr>
        <w:sectPr w:rsidR="005A08D3">
          <w:pgSz w:w="11906" w:h="16838"/>
          <w:pgMar w:top="2098" w:right="1474" w:bottom="1984" w:left="1587" w:header="851" w:footer="1474" w:gutter="0"/>
          <w:cols w:space="720"/>
          <w:docGrid w:type="lines" w:linePitch="381"/>
        </w:sectPr>
      </w:pPr>
      <w:r>
        <w:rPr>
          <w:rFonts w:ascii="仿宋_GB2312" w:eastAsia="仿宋_GB2312" w:hAnsi="仿宋_GB2312" w:cs="仿宋_GB2312" w:hint="eastAsia"/>
          <w:b/>
          <w:snapToGrid w:val="0"/>
          <w:kern w:val="0"/>
          <w:szCs w:val="28"/>
        </w:rPr>
        <w:t>注：</w:t>
      </w:r>
      <w:r>
        <w:rPr>
          <w:rFonts w:ascii="仿宋_GB2312" w:eastAsia="仿宋_GB2312" w:hAnsi="仿宋_GB2312" w:cs="仿宋_GB2312" w:hint="eastAsia"/>
          <w:snapToGrid w:val="0"/>
          <w:kern w:val="0"/>
          <w:szCs w:val="28"/>
        </w:rPr>
        <w:t>如表格不够可另附页，至少填写2个规模相近的竞争对手或标杆。</w:t>
      </w:r>
    </w:p>
    <w:p w:rsidR="005A08D3" w:rsidRDefault="00A14418">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七</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主要供应商名录</w:t>
      </w:r>
    </w:p>
    <w:p w:rsidR="005A08D3" w:rsidRDefault="003E0339">
      <w:pPr>
        <w:spacing w:line="360" w:lineRule="auto"/>
        <w:rPr>
          <w:rFonts w:ascii="仿宋_GB2312" w:eastAsia="仿宋_GB2312" w:hAnsi="仿宋_GB2312" w:cs="仿宋_GB2312"/>
          <w:szCs w:val="28"/>
        </w:rPr>
      </w:pPr>
      <w:r>
        <w:rPr>
          <w:rFonts w:ascii="仿宋_GB2312" w:eastAsia="仿宋_GB2312" w:hAnsi="仿宋_GB2312" w:cs="仿宋_GB2312" w:hint="eastAsia"/>
          <w:b/>
          <w:szCs w:val="28"/>
        </w:rPr>
        <w:t xml:space="preserve"> </w:t>
      </w:r>
      <w:r>
        <w:rPr>
          <w:rFonts w:ascii="仿宋_GB2312" w:eastAsia="仿宋_GB2312" w:hAnsi="仿宋_GB2312" w:cs="仿宋_GB2312" w:hint="eastAsia"/>
          <w:szCs w:val="28"/>
        </w:rPr>
        <w:t xml:space="preserve"> 企业名称：                  供应商总数：　　　       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5"/>
        <w:gridCol w:w="2160"/>
        <w:gridCol w:w="1005"/>
        <w:gridCol w:w="810"/>
        <w:gridCol w:w="1350"/>
        <w:gridCol w:w="2895"/>
        <w:gridCol w:w="1092"/>
        <w:gridCol w:w="1215"/>
        <w:gridCol w:w="1841"/>
      </w:tblGrid>
      <w:tr w:rsidR="005A08D3">
        <w:trPr>
          <w:trHeight w:val="624"/>
          <w:jc w:val="center"/>
        </w:trPr>
        <w:tc>
          <w:tcPr>
            <w:tcW w:w="108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2160"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供应产品名称</w:t>
            </w:r>
          </w:p>
        </w:tc>
        <w:tc>
          <w:tcPr>
            <w:tcW w:w="100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供货数</w:t>
            </w:r>
          </w:p>
        </w:tc>
        <w:tc>
          <w:tcPr>
            <w:tcW w:w="810"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单位</w:t>
            </w:r>
          </w:p>
        </w:tc>
        <w:tc>
          <w:tcPr>
            <w:tcW w:w="1350" w:type="dxa"/>
            <w:vAlign w:val="center"/>
          </w:tcPr>
          <w:p w:rsidR="005A08D3" w:rsidRDefault="003E0339">
            <w:pPr>
              <w:spacing w:line="440" w:lineRule="exact"/>
              <w:jc w:val="center"/>
              <w:rPr>
                <w:rFonts w:ascii="仿宋_GB2312" w:eastAsia="仿宋_GB2312" w:hAnsi="仿宋_GB2312" w:cs="仿宋_GB2312"/>
                <w:szCs w:val="28"/>
              </w:rPr>
            </w:pPr>
            <w:r>
              <w:rPr>
                <w:rFonts w:ascii="仿宋_GB2312" w:eastAsia="仿宋_GB2312" w:hAnsi="仿宋_GB2312" w:cs="仿宋_GB2312" w:hint="eastAsia"/>
                <w:szCs w:val="28"/>
              </w:rPr>
              <w:t>供应商  名称</w:t>
            </w:r>
          </w:p>
        </w:tc>
        <w:tc>
          <w:tcPr>
            <w:tcW w:w="289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供应商详细通讯地址</w:t>
            </w:r>
          </w:p>
        </w:tc>
        <w:tc>
          <w:tcPr>
            <w:tcW w:w="1092" w:type="dxa"/>
            <w:vAlign w:val="center"/>
          </w:tcPr>
          <w:p w:rsidR="005A08D3" w:rsidRDefault="003E0339">
            <w:pPr>
              <w:spacing w:line="440" w:lineRule="exact"/>
              <w:jc w:val="center"/>
              <w:rPr>
                <w:rFonts w:ascii="仿宋_GB2312" w:eastAsia="仿宋_GB2312" w:hAnsi="仿宋_GB2312" w:cs="仿宋_GB2312"/>
                <w:szCs w:val="28"/>
              </w:rPr>
            </w:pPr>
            <w:r>
              <w:rPr>
                <w:rFonts w:ascii="仿宋_GB2312" w:eastAsia="仿宋_GB2312" w:hAnsi="仿宋_GB2312" w:cs="仿宋_GB2312" w:hint="eastAsia"/>
                <w:szCs w:val="28"/>
              </w:rPr>
              <w:t>邮政   编码</w:t>
            </w:r>
          </w:p>
        </w:tc>
        <w:tc>
          <w:tcPr>
            <w:tcW w:w="121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联系人</w:t>
            </w:r>
          </w:p>
        </w:tc>
        <w:tc>
          <w:tcPr>
            <w:tcW w:w="1841"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联系电话</w:t>
            </w: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trHeight w:val="624"/>
          <w:jc w:val="center"/>
        </w:trPr>
        <w:tc>
          <w:tcPr>
            <w:tcW w:w="1085" w:type="dxa"/>
            <w:vAlign w:val="center"/>
          </w:tcPr>
          <w:p w:rsidR="005A08D3" w:rsidRDefault="005A08D3">
            <w:pPr>
              <w:spacing w:line="360" w:lineRule="auto"/>
              <w:jc w:val="center"/>
              <w:rPr>
                <w:rFonts w:ascii="仿宋_GB2312" w:eastAsia="仿宋_GB2312" w:hAnsi="仿宋_GB2312" w:cs="仿宋_GB2312"/>
                <w:szCs w:val="28"/>
              </w:rPr>
            </w:pPr>
          </w:p>
        </w:tc>
        <w:tc>
          <w:tcPr>
            <w:tcW w:w="2160" w:type="dxa"/>
            <w:vAlign w:val="center"/>
          </w:tcPr>
          <w:p w:rsidR="005A08D3" w:rsidRDefault="005A08D3">
            <w:pPr>
              <w:spacing w:line="360" w:lineRule="auto"/>
              <w:jc w:val="center"/>
              <w:rPr>
                <w:rFonts w:ascii="仿宋_GB2312" w:eastAsia="仿宋_GB2312" w:hAnsi="仿宋_GB2312" w:cs="仿宋_GB2312"/>
                <w:szCs w:val="28"/>
              </w:rPr>
            </w:pPr>
          </w:p>
        </w:tc>
        <w:tc>
          <w:tcPr>
            <w:tcW w:w="1005" w:type="dxa"/>
            <w:vAlign w:val="center"/>
          </w:tcPr>
          <w:p w:rsidR="005A08D3" w:rsidRDefault="005A08D3">
            <w:pPr>
              <w:spacing w:line="360" w:lineRule="auto"/>
              <w:jc w:val="center"/>
              <w:rPr>
                <w:rFonts w:ascii="仿宋_GB2312" w:eastAsia="仿宋_GB2312" w:hAnsi="仿宋_GB2312" w:cs="仿宋_GB2312"/>
                <w:szCs w:val="28"/>
              </w:rPr>
            </w:pPr>
          </w:p>
        </w:tc>
        <w:tc>
          <w:tcPr>
            <w:tcW w:w="810" w:type="dxa"/>
            <w:vAlign w:val="center"/>
          </w:tcPr>
          <w:p w:rsidR="005A08D3" w:rsidRDefault="005A08D3">
            <w:pPr>
              <w:spacing w:line="360" w:lineRule="auto"/>
              <w:jc w:val="center"/>
              <w:rPr>
                <w:rFonts w:ascii="仿宋_GB2312" w:eastAsia="仿宋_GB2312" w:hAnsi="仿宋_GB2312" w:cs="仿宋_GB2312"/>
                <w:szCs w:val="28"/>
              </w:rPr>
            </w:pPr>
          </w:p>
        </w:tc>
        <w:tc>
          <w:tcPr>
            <w:tcW w:w="1350" w:type="dxa"/>
            <w:vAlign w:val="center"/>
          </w:tcPr>
          <w:p w:rsidR="005A08D3" w:rsidRDefault="005A08D3">
            <w:pPr>
              <w:spacing w:line="360" w:lineRule="auto"/>
              <w:jc w:val="center"/>
              <w:rPr>
                <w:rFonts w:ascii="仿宋_GB2312" w:eastAsia="仿宋_GB2312" w:hAnsi="仿宋_GB2312" w:cs="仿宋_GB2312"/>
                <w:szCs w:val="28"/>
              </w:rPr>
            </w:pPr>
          </w:p>
        </w:tc>
        <w:tc>
          <w:tcPr>
            <w:tcW w:w="2895" w:type="dxa"/>
            <w:vAlign w:val="center"/>
          </w:tcPr>
          <w:p w:rsidR="005A08D3" w:rsidRDefault="005A08D3">
            <w:pPr>
              <w:spacing w:line="360" w:lineRule="auto"/>
              <w:jc w:val="center"/>
              <w:rPr>
                <w:rFonts w:ascii="仿宋_GB2312" w:eastAsia="仿宋_GB2312" w:hAnsi="仿宋_GB2312" w:cs="仿宋_GB2312"/>
                <w:szCs w:val="28"/>
              </w:rPr>
            </w:pPr>
          </w:p>
        </w:tc>
        <w:tc>
          <w:tcPr>
            <w:tcW w:w="1092" w:type="dxa"/>
            <w:vAlign w:val="center"/>
          </w:tcPr>
          <w:p w:rsidR="005A08D3" w:rsidRDefault="005A08D3">
            <w:pPr>
              <w:spacing w:line="360" w:lineRule="auto"/>
              <w:jc w:val="center"/>
              <w:rPr>
                <w:rFonts w:ascii="仿宋_GB2312" w:eastAsia="仿宋_GB2312" w:hAnsi="仿宋_GB2312" w:cs="仿宋_GB2312"/>
                <w:szCs w:val="28"/>
              </w:rPr>
            </w:pPr>
          </w:p>
        </w:tc>
        <w:tc>
          <w:tcPr>
            <w:tcW w:w="1215" w:type="dxa"/>
            <w:vAlign w:val="center"/>
          </w:tcPr>
          <w:p w:rsidR="005A08D3" w:rsidRDefault="005A08D3">
            <w:pPr>
              <w:spacing w:line="360" w:lineRule="auto"/>
              <w:jc w:val="center"/>
              <w:rPr>
                <w:rFonts w:ascii="仿宋_GB2312" w:eastAsia="仿宋_GB2312" w:hAnsi="仿宋_GB2312" w:cs="仿宋_GB2312"/>
                <w:szCs w:val="28"/>
              </w:rPr>
            </w:pPr>
          </w:p>
        </w:tc>
        <w:tc>
          <w:tcPr>
            <w:tcW w:w="1841" w:type="dxa"/>
            <w:vAlign w:val="center"/>
          </w:tcPr>
          <w:p w:rsidR="005A08D3" w:rsidRDefault="005A08D3">
            <w:pPr>
              <w:spacing w:line="360" w:lineRule="auto"/>
              <w:jc w:val="center"/>
              <w:rPr>
                <w:rFonts w:ascii="仿宋_GB2312" w:eastAsia="仿宋_GB2312" w:hAnsi="仿宋_GB2312" w:cs="仿宋_GB2312"/>
                <w:szCs w:val="28"/>
              </w:rPr>
            </w:pPr>
          </w:p>
        </w:tc>
      </w:tr>
    </w:tbl>
    <w:p w:rsidR="005A08D3" w:rsidRDefault="003E0339">
      <w:pPr>
        <w:spacing w:line="360" w:lineRule="auto"/>
        <w:rPr>
          <w:rFonts w:ascii="仿宋_GB2312" w:eastAsia="仿宋_GB2312" w:hAnsi="仿宋_GB2312" w:cs="仿宋_GB2312"/>
          <w:szCs w:val="28"/>
        </w:rPr>
      </w:pPr>
      <w:r>
        <w:rPr>
          <w:rFonts w:ascii="仿宋_GB2312" w:eastAsia="仿宋_GB2312" w:hAnsi="仿宋_GB2312" w:cs="仿宋_GB2312" w:hint="eastAsia"/>
          <w:b/>
          <w:szCs w:val="28"/>
        </w:rPr>
        <w:t xml:space="preserve"> 注：</w:t>
      </w:r>
      <w:r>
        <w:rPr>
          <w:rFonts w:ascii="仿宋_GB2312" w:eastAsia="仿宋_GB2312" w:hAnsi="仿宋_GB2312" w:cs="仿宋_GB2312" w:hint="eastAsia"/>
          <w:szCs w:val="28"/>
        </w:rPr>
        <w:t>只需填写企业确定的主要供应商名单</w:t>
      </w:r>
    </w:p>
    <w:p w:rsidR="005A08D3" w:rsidRDefault="00A14418">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w:t>
      </w:r>
      <w:r w:rsidR="003E0339">
        <w:rPr>
          <w:rFonts w:ascii="方正小标宋简体" w:eastAsia="方正小标宋简体" w:hAnsi="方正小标宋简体" w:cs="方正小标宋简体" w:hint="eastAsia"/>
          <w:bCs/>
          <w:sz w:val="36"/>
          <w:szCs w:val="36"/>
        </w:rPr>
        <w:t>八</w:t>
      </w:r>
      <w:r>
        <w:rPr>
          <w:rFonts w:ascii="方正小标宋简体" w:eastAsia="方正小标宋简体" w:hAnsi="方正小标宋简体" w:cs="方正小标宋简体" w:hint="eastAsia"/>
          <w:bCs/>
          <w:sz w:val="36"/>
          <w:szCs w:val="36"/>
        </w:rPr>
        <w:t>）</w:t>
      </w:r>
      <w:r w:rsidR="003E0339">
        <w:rPr>
          <w:rFonts w:ascii="方正小标宋简体" w:eastAsia="方正小标宋简体" w:hAnsi="方正小标宋简体" w:cs="方正小标宋简体" w:hint="eastAsia"/>
          <w:bCs/>
          <w:sz w:val="36"/>
          <w:szCs w:val="36"/>
        </w:rPr>
        <w:t>主 要 用 户 名 录</w:t>
      </w:r>
    </w:p>
    <w:p w:rsidR="005A08D3" w:rsidRDefault="003E0339">
      <w:pPr>
        <w:spacing w:line="360" w:lineRule="auto"/>
        <w:rPr>
          <w:rFonts w:ascii="仿宋_GB2312" w:eastAsia="仿宋_GB2312" w:hAnsi="仿宋_GB2312" w:cs="仿宋_GB2312"/>
          <w:szCs w:val="28"/>
        </w:rPr>
      </w:pPr>
      <w:r>
        <w:rPr>
          <w:rFonts w:ascii="宋体" w:hAnsi="宋体" w:hint="eastAsia"/>
          <w:sz w:val="32"/>
          <w:szCs w:val="32"/>
        </w:rPr>
        <w:t xml:space="preserve"> </w:t>
      </w:r>
      <w:r>
        <w:rPr>
          <w:rFonts w:ascii="宋体" w:hAnsi="宋体" w:hint="eastAsia"/>
          <w:szCs w:val="28"/>
        </w:rPr>
        <w:t xml:space="preserve"> </w:t>
      </w:r>
      <w:r>
        <w:rPr>
          <w:rFonts w:ascii="仿宋_GB2312" w:eastAsia="仿宋_GB2312" w:hAnsi="仿宋_GB2312" w:cs="仿宋_GB2312" w:hint="eastAsia"/>
          <w:szCs w:val="28"/>
        </w:rPr>
        <w:t xml:space="preserve"> 企业名称：                　　　　　　                  　　　　 　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2445"/>
        <w:gridCol w:w="2235"/>
        <w:gridCol w:w="3683"/>
        <w:gridCol w:w="1157"/>
        <w:gridCol w:w="1065"/>
        <w:gridCol w:w="1661"/>
      </w:tblGrid>
      <w:tr w:rsidR="005A08D3">
        <w:trPr>
          <w:trHeight w:val="678"/>
          <w:jc w:val="center"/>
        </w:trPr>
        <w:tc>
          <w:tcPr>
            <w:tcW w:w="1252"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244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产品名称</w:t>
            </w:r>
          </w:p>
        </w:tc>
        <w:tc>
          <w:tcPr>
            <w:tcW w:w="223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用户名称</w:t>
            </w:r>
          </w:p>
        </w:tc>
        <w:tc>
          <w:tcPr>
            <w:tcW w:w="3683"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通讯地址</w:t>
            </w:r>
          </w:p>
        </w:tc>
        <w:tc>
          <w:tcPr>
            <w:tcW w:w="1157" w:type="dxa"/>
            <w:vAlign w:val="center"/>
          </w:tcPr>
          <w:p w:rsidR="005A08D3" w:rsidRDefault="003E0339">
            <w:pPr>
              <w:spacing w:line="440" w:lineRule="exact"/>
              <w:jc w:val="center"/>
              <w:rPr>
                <w:rFonts w:ascii="仿宋_GB2312" w:eastAsia="仿宋_GB2312" w:hAnsi="仿宋_GB2312" w:cs="仿宋_GB2312"/>
                <w:szCs w:val="28"/>
              </w:rPr>
            </w:pPr>
            <w:r>
              <w:rPr>
                <w:rFonts w:ascii="仿宋_GB2312" w:eastAsia="仿宋_GB2312" w:hAnsi="仿宋_GB2312" w:cs="仿宋_GB2312" w:hint="eastAsia"/>
                <w:szCs w:val="28"/>
              </w:rPr>
              <w:t>邮政 编码</w:t>
            </w:r>
          </w:p>
        </w:tc>
        <w:tc>
          <w:tcPr>
            <w:tcW w:w="1065"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联系人</w:t>
            </w:r>
          </w:p>
        </w:tc>
        <w:tc>
          <w:tcPr>
            <w:tcW w:w="1661" w:type="dxa"/>
            <w:vAlign w:val="center"/>
          </w:tcPr>
          <w:p w:rsidR="005A08D3" w:rsidRDefault="003E0339">
            <w:pPr>
              <w:spacing w:line="360" w:lineRule="auto"/>
              <w:jc w:val="center"/>
              <w:rPr>
                <w:rFonts w:ascii="仿宋_GB2312" w:eastAsia="仿宋_GB2312" w:hAnsi="仿宋_GB2312" w:cs="仿宋_GB2312"/>
                <w:szCs w:val="28"/>
              </w:rPr>
            </w:pPr>
            <w:r>
              <w:rPr>
                <w:rFonts w:ascii="仿宋_GB2312" w:eastAsia="仿宋_GB2312" w:hAnsi="仿宋_GB2312" w:cs="仿宋_GB2312" w:hint="eastAsia"/>
                <w:szCs w:val="28"/>
              </w:rPr>
              <w:t>联系电话</w:t>
            </w: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r w:rsidR="005A08D3">
        <w:trPr>
          <w:jc w:val="center"/>
        </w:trPr>
        <w:tc>
          <w:tcPr>
            <w:tcW w:w="1252" w:type="dxa"/>
            <w:vAlign w:val="center"/>
          </w:tcPr>
          <w:p w:rsidR="005A08D3" w:rsidRDefault="005A08D3">
            <w:pPr>
              <w:spacing w:line="360" w:lineRule="auto"/>
              <w:jc w:val="center"/>
              <w:rPr>
                <w:rFonts w:ascii="仿宋_GB2312" w:eastAsia="仿宋_GB2312" w:hAnsi="仿宋_GB2312" w:cs="仿宋_GB2312"/>
                <w:szCs w:val="28"/>
              </w:rPr>
            </w:pPr>
          </w:p>
        </w:tc>
        <w:tc>
          <w:tcPr>
            <w:tcW w:w="2445" w:type="dxa"/>
            <w:vAlign w:val="center"/>
          </w:tcPr>
          <w:p w:rsidR="005A08D3" w:rsidRDefault="005A08D3">
            <w:pPr>
              <w:spacing w:line="360" w:lineRule="auto"/>
              <w:jc w:val="center"/>
              <w:rPr>
                <w:rFonts w:ascii="仿宋_GB2312" w:eastAsia="仿宋_GB2312" w:hAnsi="仿宋_GB2312" w:cs="仿宋_GB2312"/>
                <w:szCs w:val="28"/>
              </w:rPr>
            </w:pPr>
          </w:p>
        </w:tc>
        <w:tc>
          <w:tcPr>
            <w:tcW w:w="2235" w:type="dxa"/>
            <w:vAlign w:val="center"/>
          </w:tcPr>
          <w:p w:rsidR="005A08D3" w:rsidRDefault="005A08D3">
            <w:pPr>
              <w:spacing w:line="360" w:lineRule="auto"/>
              <w:jc w:val="center"/>
              <w:rPr>
                <w:rFonts w:ascii="仿宋_GB2312" w:eastAsia="仿宋_GB2312" w:hAnsi="仿宋_GB2312" w:cs="仿宋_GB2312"/>
                <w:szCs w:val="28"/>
              </w:rPr>
            </w:pPr>
          </w:p>
        </w:tc>
        <w:tc>
          <w:tcPr>
            <w:tcW w:w="3683" w:type="dxa"/>
            <w:vAlign w:val="center"/>
          </w:tcPr>
          <w:p w:rsidR="005A08D3" w:rsidRDefault="005A08D3">
            <w:pPr>
              <w:spacing w:line="360" w:lineRule="auto"/>
              <w:jc w:val="center"/>
              <w:rPr>
                <w:rFonts w:ascii="仿宋_GB2312" w:eastAsia="仿宋_GB2312" w:hAnsi="仿宋_GB2312" w:cs="仿宋_GB2312"/>
                <w:szCs w:val="28"/>
              </w:rPr>
            </w:pPr>
          </w:p>
        </w:tc>
        <w:tc>
          <w:tcPr>
            <w:tcW w:w="1157" w:type="dxa"/>
            <w:vAlign w:val="center"/>
          </w:tcPr>
          <w:p w:rsidR="005A08D3" w:rsidRDefault="005A08D3">
            <w:pPr>
              <w:spacing w:line="360" w:lineRule="auto"/>
              <w:jc w:val="center"/>
              <w:rPr>
                <w:rFonts w:ascii="仿宋_GB2312" w:eastAsia="仿宋_GB2312" w:hAnsi="仿宋_GB2312" w:cs="仿宋_GB2312"/>
                <w:szCs w:val="28"/>
              </w:rPr>
            </w:pPr>
          </w:p>
        </w:tc>
        <w:tc>
          <w:tcPr>
            <w:tcW w:w="1065" w:type="dxa"/>
            <w:vAlign w:val="center"/>
          </w:tcPr>
          <w:p w:rsidR="005A08D3" w:rsidRDefault="005A08D3">
            <w:pPr>
              <w:spacing w:line="360" w:lineRule="auto"/>
              <w:jc w:val="center"/>
              <w:rPr>
                <w:rFonts w:ascii="仿宋_GB2312" w:eastAsia="仿宋_GB2312" w:hAnsi="仿宋_GB2312" w:cs="仿宋_GB2312"/>
                <w:szCs w:val="28"/>
              </w:rPr>
            </w:pPr>
          </w:p>
        </w:tc>
        <w:tc>
          <w:tcPr>
            <w:tcW w:w="1661" w:type="dxa"/>
            <w:vAlign w:val="center"/>
          </w:tcPr>
          <w:p w:rsidR="005A08D3" w:rsidRDefault="005A08D3">
            <w:pPr>
              <w:spacing w:line="360" w:lineRule="auto"/>
              <w:jc w:val="center"/>
              <w:rPr>
                <w:rFonts w:ascii="仿宋_GB2312" w:eastAsia="仿宋_GB2312" w:hAnsi="仿宋_GB2312" w:cs="仿宋_GB2312"/>
                <w:szCs w:val="28"/>
              </w:rPr>
            </w:pPr>
          </w:p>
        </w:tc>
      </w:tr>
    </w:tbl>
    <w:p w:rsidR="005A08D3" w:rsidRDefault="003E0339">
      <w:pPr>
        <w:spacing w:line="360" w:lineRule="auto"/>
        <w:ind w:firstLineChars="100" w:firstLine="281"/>
        <w:rPr>
          <w:rFonts w:ascii="仿宋_GB2312" w:eastAsia="仿宋_GB2312" w:hAnsi="仿宋_GB2312" w:cs="仿宋_GB2312"/>
          <w:szCs w:val="28"/>
        </w:rPr>
      </w:pPr>
      <w:r>
        <w:rPr>
          <w:rFonts w:ascii="仿宋_GB2312" w:eastAsia="仿宋_GB2312" w:hAnsi="仿宋_GB2312" w:cs="仿宋_GB2312" w:hint="eastAsia"/>
          <w:b/>
          <w:szCs w:val="28"/>
        </w:rPr>
        <w:t>注：</w:t>
      </w:r>
      <w:r>
        <w:rPr>
          <w:rFonts w:ascii="仿宋_GB2312" w:eastAsia="仿宋_GB2312" w:hAnsi="仿宋_GB2312" w:cs="仿宋_GB2312" w:hint="eastAsia"/>
          <w:szCs w:val="28"/>
        </w:rPr>
        <w:t>只需填写企业确定的主要用户</w:t>
      </w:r>
    </w:p>
    <w:p w:rsidR="005A08D3" w:rsidRDefault="005A08D3">
      <w:pPr>
        <w:spacing w:line="360" w:lineRule="auto"/>
        <w:jc w:val="center"/>
        <w:rPr>
          <w:rFonts w:ascii="仿宋_GB2312" w:eastAsia="仿宋_GB2312" w:hAnsi="仿宋_GB2312" w:cs="仿宋_GB2312"/>
          <w:b/>
          <w:sz w:val="32"/>
          <w:szCs w:val="32"/>
        </w:rPr>
        <w:sectPr w:rsidR="005A08D3">
          <w:pgSz w:w="16838" w:h="11906" w:orient="landscape"/>
          <w:pgMar w:top="2098" w:right="1474" w:bottom="1984" w:left="1587" w:header="851" w:footer="1474" w:gutter="0"/>
          <w:cols w:space="720"/>
          <w:docGrid w:type="linesAndChars" w:linePitch="381"/>
        </w:sectPr>
      </w:pPr>
    </w:p>
    <w:p w:rsidR="005A08D3" w:rsidRDefault="003E0339">
      <w:pPr>
        <w:spacing w:line="580" w:lineRule="exact"/>
        <w:rPr>
          <w:rFonts w:ascii="黑体" w:eastAsia="黑体" w:hAnsi="黑体"/>
          <w:sz w:val="32"/>
          <w:szCs w:val="32"/>
        </w:rPr>
      </w:pPr>
      <w:r>
        <w:rPr>
          <w:rFonts w:ascii="黑体" w:eastAsia="黑体" w:hAnsi="黑体" w:hint="eastAsia"/>
          <w:sz w:val="32"/>
          <w:szCs w:val="32"/>
        </w:rPr>
        <w:lastRenderedPageBreak/>
        <w:t>附件2</w:t>
      </w:r>
    </w:p>
    <w:p w:rsidR="005A08D3" w:rsidRDefault="003E0339">
      <w:pPr>
        <w:spacing w:afterLines="50" w:after="156"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组织自评报告样式</w:t>
      </w:r>
    </w:p>
    <w:p w:rsidR="005A08D3" w:rsidRDefault="003E0339">
      <w:pPr>
        <w:spacing w:line="620" w:lineRule="exact"/>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组织自评报告须严格《卓越绩效评价准则》GB/T19580-2012条款编写，回应《准则》的每一个“如何”，力求充分体现出企业的管理特色。</w:t>
      </w:r>
    </w:p>
    <w:p w:rsidR="005A08D3" w:rsidRDefault="003E0339">
      <w:pPr>
        <w:spacing w:line="620" w:lineRule="exact"/>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以“4.1.2 高层领导的作用”为例，样式如下：</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5A08D3">
        <w:trPr>
          <w:jc w:val="center"/>
        </w:trPr>
        <w:tc>
          <w:tcPr>
            <w:tcW w:w="9322" w:type="dxa"/>
          </w:tcPr>
          <w:p w:rsidR="005A08D3" w:rsidRDefault="003E0339">
            <w:pPr>
              <w:pStyle w:val="11"/>
              <w:snapToGrid w:val="0"/>
              <w:spacing w:beforeLines="50" w:before="156" w:afterLines="0"/>
              <w:jc w:val="left"/>
              <w:rPr>
                <w:spacing w:val="-6"/>
                <w:sz w:val="32"/>
              </w:rPr>
            </w:pPr>
            <w:bookmarkStart w:id="5" w:name="_Toc388011681"/>
            <w:bookmarkStart w:id="6" w:name="_Toc389115614"/>
            <w:bookmarkStart w:id="7" w:name="_Toc295375789"/>
            <w:r>
              <w:rPr>
                <w:rFonts w:hint="eastAsia"/>
                <w:spacing w:val="-6"/>
                <w:sz w:val="32"/>
              </w:rPr>
              <w:t>4.1领导----------------------（一级标题，宋体三号</w:t>
            </w:r>
            <w:r>
              <w:rPr>
                <w:rFonts w:hint="eastAsia"/>
                <w:spacing w:val="-6"/>
                <w:szCs w:val="21"/>
              </w:rPr>
              <w:t>，加粗</w:t>
            </w:r>
            <w:r>
              <w:rPr>
                <w:rFonts w:hint="eastAsia"/>
                <w:spacing w:val="-6"/>
                <w:sz w:val="32"/>
              </w:rPr>
              <w:t>）</w:t>
            </w:r>
          </w:p>
          <w:p w:rsidR="005A08D3" w:rsidRDefault="003E0339">
            <w:pPr>
              <w:snapToGrid w:val="0"/>
              <w:spacing w:beforeLines="50" w:before="156"/>
              <w:jc w:val="left"/>
              <w:outlineLvl w:val="0"/>
              <w:rPr>
                <w:rFonts w:ascii="宋体" w:hAnsi="宋体"/>
                <w:b/>
                <w:szCs w:val="21"/>
              </w:rPr>
            </w:pPr>
            <w:r>
              <w:rPr>
                <w:rFonts w:ascii="宋体" w:hAnsi="宋体" w:hint="eastAsia"/>
                <w:b/>
                <w:szCs w:val="21"/>
              </w:rPr>
              <w:t>4.1.1  总则-----------------------（二级标题，宋体四号，加粗）</w:t>
            </w:r>
          </w:p>
          <w:p w:rsidR="005A08D3" w:rsidRDefault="003E0339">
            <w:pPr>
              <w:autoSpaceDE w:val="0"/>
              <w:autoSpaceDN w:val="0"/>
              <w:adjustRightInd w:val="0"/>
              <w:snapToGrid w:val="0"/>
              <w:ind w:firstLineChars="200" w:firstLine="560"/>
              <w:rPr>
                <w:rFonts w:ascii="宋体" w:hAnsi="宋体"/>
                <w:color w:val="000000"/>
                <w:szCs w:val="21"/>
              </w:rPr>
            </w:pPr>
            <w:r>
              <w:rPr>
                <w:rFonts w:ascii="宋体" w:hAnsi="宋体" w:hint="eastAsia"/>
                <w:color w:val="000000"/>
                <w:szCs w:val="21"/>
              </w:rPr>
              <w:t>*******。---------------------（正文，宋体四号）</w:t>
            </w:r>
          </w:p>
          <w:p w:rsidR="005A08D3" w:rsidRDefault="003E0339">
            <w:pPr>
              <w:snapToGrid w:val="0"/>
              <w:spacing w:beforeLines="50" w:before="156"/>
              <w:jc w:val="left"/>
              <w:outlineLvl w:val="0"/>
              <w:rPr>
                <w:rFonts w:ascii="宋体" w:hAnsi="宋体"/>
                <w:b/>
                <w:szCs w:val="21"/>
              </w:rPr>
            </w:pPr>
            <w:r>
              <w:rPr>
                <w:rFonts w:ascii="宋体" w:hAnsi="宋体" w:hint="eastAsia"/>
                <w:b/>
                <w:szCs w:val="21"/>
              </w:rPr>
              <w:t>4.1.2  高层领导的作用</w:t>
            </w:r>
          </w:p>
          <w:p w:rsidR="005A08D3" w:rsidRDefault="003E0339">
            <w:pPr>
              <w:autoSpaceDE w:val="0"/>
              <w:autoSpaceDN w:val="0"/>
              <w:adjustRightInd w:val="0"/>
              <w:snapToGrid w:val="0"/>
              <w:ind w:firstLineChars="200" w:firstLine="560"/>
              <w:rPr>
                <w:rFonts w:ascii="宋体" w:hAnsi="宋体"/>
                <w:color w:val="000000"/>
                <w:szCs w:val="21"/>
              </w:rPr>
            </w:pPr>
            <w:r>
              <w:rPr>
                <w:rFonts w:ascii="宋体" w:hAnsi="宋体" w:hint="eastAsia"/>
                <w:color w:val="000000"/>
                <w:szCs w:val="21"/>
              </w:rPr>
              <w:t>******************************************************************************************。</w:t>
            </w:r>
          </w:p>
          <w:p w:rsidR="005A08D3" w:rsidRDefault="003E0339">
            <w:pPr>
              <w:spacing w:line="620" w:lineRule="exact"/>
              <w:ind w:firstLineChars="200" w:firstLine="560"/>
              <w:rPr>
                <w:rFonts w:ascii="宋体" w:hAnsi="宋体"/>
              </w:rPr>
            </w:pPr>
            <w:r>
              <w:rPr>
                <w:rFonts w:ascii="宋体" w:hAnsi="宋体" w:hint="eastAsia"/>
              </w:rPr>
              <w:t>（逐条回应准则中的每一个“如何”，如下所示：）</w:t>
            </w:r>
          </w:p>
          <w:p w:rsidR="005A08D3" w:rsidRDefault="003E0339">
            <w:pPr>
              <w:spacing w:line="560" w:lineRule="exact"/>
              <w:ind w:firstLineChars="200" w:firstLine="560"/>
              <w:rPr>
                <w:rFonts w:ascii="宋体" w:hAnsi="宋体"/>
              </w:rPr>
            </w:pPr>
            <w:r>
              <w:rPr>
                <w:rFonts w:ascii="宋体" w:hAnsi="宋体" w:hint="eastAsia"/>
              </w:rPr>
              <w:t>a) *****************************************************；</w:t>
            </w:r>
          </w:p>
          <w:p w:rsidR="005A08D3" w:rsidRDefault="003E0339">
            <w:pPr>
              <w:spacing w:line="560" w:lineRule="exact"/>
              <w:ind w:firstLineChars="200" w:firstLine="560"/>
              <w:rPr>
                <w:rFonts w:ascii="宋体" w:hAnsi="宋体"/>
              </w:rPr>
            </w:pPr>
            <w:r>
              <w:rPr>
                <w:rFonts w:ascii="宋体" w:hAnsi="宋体" w:hint="eastAsia"/>
              </w:rPr>
              <w:t>b) *****************************************************；</w:t>
            </w:r>
          </w:p>
          <w:p w:rsidR="005A08D3" w:rsidRDefault="003E0339">
            <w:pPr>
              <w:spacing w:line="560" w:lineRule="exact"/>
              <w:ind w:firstLineChars="200" w:firstLine="560"/>
              <w:rPr>
                <w:rFonts w:ascii="宋体" w:hAnsi="宋体"/>
              </w:rPr>
            </w:pPr>
            <w:r>
              <w:rPr>
                <w:rFonts w:ascii="宋体" w:hAnsi="宋体" w:hint="eastAsia"/>
              </w:rPr>
              <w:t>c) *****************************************************；</w:t>
            </w:r>
          </w:p>
          <w:p w:rsidR="005A08D3" w:rsidRDefault="003E0339">
            <w:pPr>
              <w:spacing w:line="560" w:lineRule="exact"/>
              <w:ind w:firstLineChars="200" w:firstLine="560"/>
              <w:rPr>
                <w:rFonts w:ascii="宋体" w:hAnsi="宋体"/>
              </w:rPr>
            </w:pPr>
            <w:r>
              <w:rPr>
                <w:rFonts w:ascii="宋体" w:hAnsi="宋体" w:hint="eastAsia"/>
              </w:rPr>
              <w:t>d) *****************************************************；</w:t>
            </w:r>
          </w:p>
          <w:p w:rsidR="005A08D3" w:rsidRDefault="003E0339">
            <w:pPr>
              <w:spacing w:line="560" w:lineRule="exact"/>
              <w:ind w:firstLineChars="200" w:firstLine="560"/>
              <w:rPr>
                <w:rFonts w:ascii="宋体" w:hAnsi="宋体"/>
              </w:rPr>
            </w:pPr>
            <w:r>
              <w:rPr>
                <w:rFonts w:ascii="宋体" w:hAnsi="宋体" w:hint="eastAsia"/>
              </w:rPr>
              <w:t>e) *****************************************************；</w:t>
            </w:r>
          </w:p>
          <w:p w:rsidR="005A08D3" w:rsidRDefault="003E0339">
            <w:pPr>
              <w:spacing w:line="560" w:lineRule="exact"/>
              <w:ind w:firstLineChars="200" w:firstLine="560"/>
              <w:rPr>
                <w:rFonts w:ascii="宋体" w:hAnsi="宋体"/>
              </w:rPr>
            </w:pPr>
            <w:r>
              <w:rPr>
                <w:rFonts w:ascii="宋体" w:hAnsi="宋体" w:hint="eastAsia"/>
              </w:rPr>
              <w:t>f) *****************************************************；</w:t>
            </w:r>
          </w:p>
          <w:p w:rsidR="005A08D3" w:rsidRDefault="003E0339">
            <w:pPr>
              <w:spacing w:line="560" w:lineRule="exact"/>
              <w:ind w:firstLineChars="200" w:firstLine="560"/>
              <w:rPr>
                <w:rFonts w:ascii="仿宋_GB2312" w:eastAsia="仿宋_GB2312" w:hAnsi="宋体"/>
                <w:spacing w:val="6"/>
                <w:sz w:val="32"/>
                <w:szCs w:val="32"/>
              </w:rPr>
            </w:pPr>
            <w:r>
              <w:rPr>
                <w:rFonts w:ascii="宋体" w:hAnsi="宋体" w:hint="eastAsia"/>
              </w:rPr>
              <w:t>g) *****************************************************。</w:t>
            </w:r>
          </w:p>
        </w:tc>
      </w:tr>
      <w:bookmarkEnd w:id="5"/>
      <w:bookmarkEnd w:id="6"/>
      <w:bookmarkEnd w:id="7"/>
    </w:tbl>
    <w:p w:rsidR="005A08D3" w:rsidRDefault="005A08D3">
      <w:pPr>
        <w:tabs>
          <w:tab w:val="left" w:pos="6663"/>
        </w:tabs>
        <w:spacing w:line="20" w:lineRule="exact"/>
        <w:rPr>
          <w:rFonts w:ascii="楷体_GB2312" w:eastAsia="楷体_GB2312"/>
          <w:sz w:val="24"/>
        </w:rPr>
      </w:pPr>
    </w:p>
    <w:p w:rsidR="00A14418" w:rsidRDefault="00A14418">
      <w:pPr>
        <w:widowControl/>
        <w:jc w:val="left"/>
        <w:sectPr w:rsidR="00A14418">
          <w:footerReference w:type="default" r:id="rId9"/>
          <w:pgSz w:w="11906" w:h="16838"/>
          <w:pgMar w:top="2098" w:right="1474" w:bottom="1984" w:left="1587" w:header="851" w:footer="1474" w:gutter="0"/>
          <w:cols w:space="720"/>
          <w:docGrid w:type="lines" w:linePitch="312"/>
        </w:sectPr>
      </w:pPr>
      <w:r>
        <w:br w:type="page"/>
      </w:r>
    </w:p>
    <w:p w:rsidR="00A14418" w:rsidRDefault="00A14418" w:rsidP="00A14418">
      <w:pPr>
        <w:pStyle w:val="NormalIndent1"/>
      </w:pPr>
    </w:p>
    <w:p w:rsidR="00A14418" w:rsidRDefault="00A14418">
      <w:pPr>
        <w:widowControl/>
        <w:jc w:val="left"/>
        <w:rPr>
          <w:sz w:val="21"/>
        </w:rPr>
      </w:pPr>
      <w:r>
        <w:br w:type="page"/>
      </w: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pPr>
    </w:p>
    <w:p w:rsidR="00A14418" w:rsidRDefault="00A14418" w:rsidP="00A14418">
      <w:pPr>
        <w:pStyle w:val="NormalIndent1"/>
        <w:spacing w:beforeLines="100" w:before="312"/>
      </w:pPr>
    </w:p>
    <w:p w:rsidR="00A14418" w:rsidRPr="008808C2" w:rsidRDefault="00A14418" w:rsidP="00A14418">
      <w:pPr>
        <w:pStyle w:val="NormalIndent1"/>
      </w:pPr>
    </w:p>
    <w:p w:rsidR="00A14418" w:rsidRPr="008808C2" w:rsidRDefault="00A14418" w:rsidP="00A14418">
      <w:pPr>
        <w:spacing w:line="560" w:lineRule="exact"/>
        <w:jc w:val="center"/>
        <w:rPr>
          <w:rFonts w:ascii="黑体" w:eastAsia="黑体" w:hAnsi="黑体"/>
          <w:sz w:val="32"/>
          <w:szCs w:val="32"/>
        </w:rPr>
      </w:pPr>
      <w:r>
        <w:rPr>
          <w:noProof/>
        </w:rPr>
        <mc:AlternateContent>
          <mc:Choice Requires="wps">
            <w:drawing>
              <wp:anchor distT="4294967293" distB="4294967293" distL="114300" distR="114300" simplePos="0" relativeHeight="251664384" behindDoc="0" locked="0" layoutInCell="1" allowOverlap="1" wp14:anchorId="7E9CCCB3" wp14:editId="6065E32A">
                <wp:simplePos x="0" y="0"/>
                <wp:positionH relativeFrom="column">
                  <wp:posOffset>0</wp:posOffset>
                </wp:positionH>
                <wp:positionV relativeFrom="paragraph">
                  <wp:posOffset>33654</wp:posOffset>
                </wp:positionV>
                <wp:extent cx="5581015" cy="0"/>
                <wp:effectExtent l="0" t="0" r="19685"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2620C19" id="直接连接符 8"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65pt" to="43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"/>
            </w:pict>
          </mc:Fallback>
        </mc:AlternateContent>
      </w:r>
      <w:r w:rsidRPr="008808C2">
        <w:rPr>
          <w:rFonts w:ascii="仿宋_GB2312" w:eastAsia="仿宋_GB2312" w:hAnsi="仿宋" w:hint="eastAsia"/>
          <w:sz w:val="32"/>
          <w:szCs w:val="32"/>
        </w:rPr>
        <w:t>中国水利电力质量管理协会</w:t>
      </w:r>
      <w:r w:rsidRPr="008808C2">
        <w:rPr>
          <w:rFonts w:ascii="仿宋_GB2312" w:eastAsia="仿宋_GB2312" w:hAnsi="仿宋"/>
          <w:sz w:val="32"/>
          <w:szCs w:val="32"/>
        </w:rPr>
        <w:t xml:space="preserve">    </w:t>
      </w:r>
      <w:r>
        <w:rPr>
          <w:rFonts w:ascii="仿宋_GB2312" w:eastAsia="仿宋_GB2312" w:hAnsi="仿宋"/>
          <w:sz w:val="32"/>
          <w:szCs w:val="32"/>
        </w:rPr>
        <w:t xml:space="preserve"> </w:t>
      </w:r>
      <w:r w:rsidRPr="008808C2">
        <w:rPr>
          <w:rFonts w:ascii="仿宋_GB2312" w:eastAsia="仿宋_GB2312" w:hAnsi="仿宋"/>
          <w:sz w:val="32"/>
          <w:szCs w:val="32"/>
        </w:rPr>
        <w:t xml:space="preserve">  </w:t>
      </w:r>
      <w:r>
        <w:rPr>
          <w:rFonts w:ascii="仿宋_GB2312" w:eastAsia="仿宋_GB2312" w:hAnsi="仿宋"/>
          <w:sz w:val="32"/>
          <w:szCs w:val="32"/>
        </w:rPr>
        <w:t xml:space="preserve"> </w:t>
      </w:r>
      <w:r w:rsidRPr="008808C2">
        <w:rPr>
          <w:rFonts w:ascii="仿宋_GB2312" w:eastAsia="仿宋_GB2312" w:hAnsi="仿宋" w:hint="eastAsia"/>
          <w:sz w:val="32"/>
          <w:szCs w:val="32"/>
        </w:rPr>
        <w:t xml:space="preserve"> </w:t>
      </w:r>
      <w:r w:rsidRPr="008808C2">
        <w:rPr>
          <w:rFonts w:ascii="仿宋_GB2312" w:eastAsia="仿宋_GB2312" w:hAnsi="仿宋"/>
          <w:sz w:val="32"/>
          <w:szCs w:val="32"/>
        </w:rPr>
        <w:t>2023</w:t>
      </w:r>
      <w:r w:rsidRPr="008808C2">
        <w:rPr>
          <w:rFonts w:ascii="仿宋_GB2312" w:eastAsia="仿宋_GB2312" w:hAnsi="仿宋" w:hint="eastAsia"/>
          <w:sz w:val="32"/>
          <w:szCs w:val="32"/>
        </w:rPr>
        <w:t>年</w:t>
      </w:r>
      <w:r>
        <w:rPr>
          <w:rFonts w:ascii="仿宋_GB2312" w:eastAsia="仿宋_GB2312" w:hAnsi="仿宋"/>
          <w:sz w:val="32"/>
          <w:szCs w:val="32"/>
        </w:rPr>
        <w:t>4</w:t>
      </w:r>
      <w:r w:rsidRPr="008808C2">
        <w:rPr>
          <w:rFonts w:ascii="仿宋_GB2312" w:eastAsia="仿宋_GB2312" w:hAnsi="仿宋" w:hint="eastAsia"/>
          <w:sz w:val="32"/>
          <w:szCs w:val="32"/>
        </w:rPr>
        <w:t>月</w:t>
      </w:r>
      <w:r>
        <w:rPr>
          <w:rFonts w:ascii="仿宋_GB2312" w:eastAsia="仿宋_GB2312" w:hAnsi="仿宋"/>
          <w:sz w:val="32"/>
          <w:szCs w:val="32"/>
        </w:rPr>
        <w:t>15</w:t>
      </w:r>
      <w:r w:rsidRPr="008808C2">
        <w:rPr>
          <w:rFonts w:ascii="仿宋_GB2312" w:eastAsia="仿宋_GB2312" w:hAnsi="仿宋" w:hint="eastAsia"/>
          <w:sz w:val="32"/>
          <w:szCs w:val="32"/>
        </w:rPr>
        <w:t>日印发</w:t>
      </w:r>
    </w:p>
    <w:p w:rsidR="00A14418" w:rsidRPr="008808C2" w:rsidRDefault="00A14418" w:rsidP="00A14418">
      <w:pPr>
        <w:spacing w:line="20" w:lineRule="exact"/>
        <w:rPr>
          <w:rFonts w:ascii="仿宋_GB2312" w:eastAsia="仿宋_GB2312" w:hAnsi="华文中宋"/>
          <w:sz w:val="32"/>
          <w:szCs w:val="32"/>
        </w:rPr>
      </w:pPr>
    </w:p>
    <w:p w:rsidR="00A14418" w:rsidRPr="004E362F" w:rsidRDefault="00A14418" w:rsidP="00A14418">
      <w:pPr>
        <w:spacing w:line="20" w:lineRule="exact"/>
        <w:ind w:rightChars="600" w:right="1680" w:firstLineChars="200" w:firstLine="640"/>
        <w:jc w:val="right"/>
        <w:rPr>
          <w:rFonts w:ascii="仿宋_GB2312" w:eastAsia="仿宋_GB2312"/>
          <w:sz w:val="32"/>
          <w:szCs w:val="32"/>
        </w:rPr>
      </w:pPr>
    </w:p>
    <w:p w:rsidR="00A14418" w:rsidRDefault="00A14418" w:rsidP="00A14418">
      <w:pPr>
        <w:pStyle w:val="aa"/>
        <w:spacing w:line="20" w:lineRule="exact"/>
        <w:ind w:firstLineChars="0" w:firstLine="0"/>
      </w:pPr>
      <w:r>
        <w:rPr>
          <w:noProof/>
        </w:rPr>
        <mc:AlternateContent>
          <mc:Choice Requires="wps">
            <w:drawing>
              <wp:anchor distT="4294967293" distB="4294967293" distL="114300" distR="114300" simplePos="0" relativeHeight="251663360" behindDoc="0" locked="0" layoutInCell="1" allowOverlap="1" wp14:anchorId="3FC8B114" wp14:editId="113E188C">
                <wp:simplePos x="0" y="0"/>
                <wp:positionH relativeFrom="column">
                  <wp:posOffset>0</wp:posOffset>
                </wp:positionH>
                <wp:positionV relativeFrom="paragraph">
                  <wp:posOffset>23494</wp:posOffset>
                </wp:positionV>
                <wp:extent cx="5601970" cy="0"/>
                <wp:effectExtent l="0" t="0" r="3683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2065E83" id="直接连接符 7"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4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"/>
            </w:pict>
          </mc:Fallback>
        </mc:AlternateContent>
      </w:r>
    </w:p>
    <w:p w:rsidR="00A14418" w:rsidRPr="00B77EDC" w:rsidRDefault="00A14418" w:rsidP="00A14418">
      <w:pPr>
        <w:spacing w:line="20" w:lineRule="exact"/>
        <w:ind w:firstLineChars="1100" w:firstLine="3520"/>
        <w:rPr>
          <w:rFonts w:ascii="仿宋_GB2312" w:eastAsia="仿宋_GB2312"/>
          <w:sz w:val="32"/>
          <w:szCs w:val="32"/>
        </w:rPr>
      </w:pPr>
    </w:p>
    <w:p w:rsidR="00A14418" w:rsidRPr="008D27D7" w:rsidRDefault="00A14418" w:rsidP="00A14418">
      <w:pPr>
        <w:widowControl/>
        <w:spacing w:line="20" w:lineRule="exact"/>
        <w:jc w:val="left"/>
        <w:rPr>
          <w:rFonts w:ascii="仿宋_GB2312" w:eastAsia="仿宋_GB2312" w:hAnsi="仿宋_GB2312" w:cs="仿宋_GB2312"/>
        </w:rPr>
      </w:pPr>
    </w:p>
    <w:p w:rsidR="00A14418" w:rsidRDefault="00A14418" w:rsidP="00A14418">
      <w:pPr>
        <w:spacing w:line="20" w:lineRule="exact"/>
        <w:rPr>
          <w:rFonts w:ascii="仿宋_GB2312" w:eastAsia="仿宋_GB2312" w:hAnsi="仿宋_GB2312" w:cs="仿宋_GB2312"/>
        </w:rPr>
      </w:pPr>
    </w:p>
    <w:p w:rsidR="00A14418" w:rsidRPr="00A14418" w:rsidRDefault="00A14418" w:rsidP="00A14418">
      <w:pPr>
        <w:widowControl/>
        <w:spacing w:line="20" w:lineRule="exact"/>
        <w:jc w:val="left"/>
      </w:pPr>
    </w:p>
    <w:p w:rsidR="005A08D3" w:rsidRDefault="005A08D3">
      <w:pPr>
        <w:spacing w:line="20" w:lineRule="exact"/>
      </w:pPr>
    </w:p>
    <w:sectPr w:rsidR="005A08D3">
      <w:footerReference w:type="even" r:id="rId10"/>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078" w:rsidRDefault="00F60078">
      <w:r>
        <w:separator/>
      </w:r>
    </w:p>
  </w:endnote>
  <w:endnote w:type="continuationSeparator" w:id="0">
    <w:p w:rsidR="00F60078" w:rsidRDefault="00F6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黑体 Ligh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8D3" w:rsidRDefault="003E0339">
    <w:pPr>
      <w:pStyle w:val="a3"/>
      <w:framePr w:wrap="around" w:vAnchor="text" w:hAnchor="margin" w:xAlign="outside" w:y="1"/>
      <w:ind w:leftChars="150" w:left="420"/>
      <w:rPr>
        <w:rStyle w:val="a7"/>
        <w:sz w:val="24"/>
        <w:szCs w:val="24"/>
      </w:rPr>
    </w:pPr>
    <w:r>
      <w:rPr>
        <w:sz w:val="24"/>
        <w:szCs w:val="24"/>
      </w:rPr>
      <w:t xml:space="preserve">— </w:t>
    </w:r>
    <w:r>
      <w:rPr>
        <w:sz w:val="24"/>
        <w:szCs w:val="24"/>
      </w:rPr>
      <w:fldChar w:fldCharType="begin"/>
    </w:r>
    <w:r>
      <w:rPr>
        <w:rStyle w:val="a7"/>
        <w:sz w:val="24"/>
        <w:szCs w:val="24"/>
      </w:rPr>
      <w:instrText xml:space="preserve">PAGE  </w:instrText>
    </w:r>
    <w:r>
      <w:rPr>
        <w:sz w:val="24"/>
        <w:szCs w:val="24"/>
      </w:rPr>
      <w:fldChar w:fldCharType="separate"/>
    </w:r>
    <w:r w:rsidR="00A14418">
      <w:rPr>
        <w:rStyle w:val="a7"/>
        <w:noProof/>
        <w:sz w:val="24"/>
        <w:szCs w:val="24"/>
      </w:rPr>
      <w:t>20</w:t>
    </w:r>
    <w:r>
      <w:rPr>
        <w:sz w:val="24"/>
        <w:szCs w:val="24"/>
      </w:rPr>
      <w:fldChar w:fldCharType="end"/>
    </w:r>
    <w:r>
      <w:rPr>
        <w:sz w:val="24"/>
        <w:szCs w:val="24"/>
      </w:rPr>
      <w:t xml:space="preserve"> —</w:t>
    </w:r>
  </w:p>
  <w:p w:rsidR="005A08D3" w:rsidRDefault="005A08D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8D3" w:rsidRDefault="003E0339">
    <w:pPr>
      <w:pStyle w:val="a3"/>
      <w:ind w:rightChars="150" w:right="420" w:firstLineChars="100" w:firstLine="240"/>
      <w:jc w:val="right"/>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A14418" w:rsidRPr="00A14418">
      <w:rPr>
        <w:noProof/>
        <w:sz w:val="24"/>
        <w:szCs w:val="24"/>
        <w:lang w:val="zh-CN"/>
      </w:rPr>
      <w:t>21</w:t>
    </w:r>
    <w:r>
      <w:rPr>
        <w:sz w:val="24"/>
        <w:szCs w:val="24"/>
      </w:rPr>
      <w:fldChar w:fldCharType="end"/>
    </w:r>
    <w:r>
      <w:rPr>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8D3" w:rsidRDefault="005A08D3">
    <w:pPr>
      <w:pStyle w:val="a3"/>
      <w:wordWrap w:val="0"/>
      <w:ind w:rightChars="150" w:right="420"/>
      <w:jc w:val="right"/>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418" w:rsidRDefault="00A1441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078" w:rsidRDefault="00F60078">
      <w:r>
        <w:separator/>
      </w:r>
    </w:p>
  </w:footnote>
  <w:footnote w:type="continuationSeparator" w:id="0">
    <w:p w:rsidR="00F60078" w:rsidRDefault="00F6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C4A49"/>
    <w:multiLevelType w:val="singleLevel"/>
    <w:tmpl w:val="A44C4A49"/>
    <w:lvl w:ilvl="0">
      <w:start w:val="2"/>
      <w:numFmt w:val="chineseCounting"/>
      <w:suff w:val="nothing"/>
      <w:lvlText w:val="（%1）"/>
      <w:lvlJc w:val="left"/>
      <w:rPr>
        <w:rFonts w:hint="eastAsia"/>
      </w:rPr>
    </w:lvl>
  </w:abstractNum>
  <w:abstractNum w:abstractNumId="1" w15:restartNumberingAfterBreak="0">
    <w:nsid w:val="BC487854"/>
    <w:multiLevelType w:val="singleLevel"/>
    <w:tmpl w:val="BC487854"/>
    <w:lvl w:ilvl="0">
      <w:start w:val="2"/>
      <w:numFmt w:val="chineseCounting"/>
      <w:suff w:val="nothing"/>
      <w:lvlText w:val="（%1）"/>
      <w:lvlJc w:val="left"/>
      <w:rPr>
        <w:rFonts w:hint="eastAsia"/>
      </w:rPr>
    </w:lvl>
  </w:abstractNum>
  <w:abstractNum w:abstractNumId="2" w15:restartNumberingAfterBreak="0">
    <w:nsid w:val="F12AE813"/>
    <w:multiLevelType w:val="singleLevel"/>
    <w:tmpl w:val="F12AE813"/>
    <w:lvl w:ilvl="0">
      <w:start w:val="3"/>
      <w:numFmt w:val="chineseCounting"/>
      <w:suff w:val="nothing"/>
      <w:lvlText w:val="（%1）"/>
      <w:lvlJc w:val="left"/>
      <w:rPr>
        <w:rFonts w:hint="eastAsia"/>
      </w:rPr>
    </w:lvl>
  </w:abstractNum>
  <w:abstractNum w:abstractNumId="3" w15:restartNumberingAfterBreak="0">
    <w:nsid w:val="00000002"/>
    <w:multiLevelType w:val="singleLevel"/>
    <w:tmpl w:val="00000002"/>
    <w:lvl w:ilvl="0">
      <w:start w:val="2"/>
      <w:numFmt w:val="decimal"/>
      <w:suff w:val="nothing"/>
      <w:lvlText w:val="%1、"/>
      <w:lvlJc w:val="left"/>
    </w:lvl>
  </w:abstractNum>
  <w:num w:numId="1" w16cid:durableId="2015523295">
    <w:abstractNumId w:val="2"/>
  </w:num>
  <w:num w:numId="2" w16cid:durableId="743795647">
    <w:abstractNumId w:val="1"/>
  </w:num>
  <w:num w:numId="3" w16cid:durableId="404112511">
    <w:abstractNumId w:val="0"/>
  </w:num>
  <w:num w:numId="4" w16cid:durableId="942146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defaultTabStop w:val="420"/>
  <w:evenAndOddHeaders/>
  <w:drawingGridHorizontalSpacing w:val="140"/>
  <w:drawingGridVerticalSpacing w:val="381"/>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xNWZiNmU1OWI5MGRlY2U1YmQxZmMyMjI4N2ViNTYifQ=="/>
  </w:docVars>
  <w:rsids>
    <w:rsidRoot w:val="00DB30F8"/>
    <w:rsid w:val="001F5122"/>
    <w:rsid w:val="0021088D"/>
    <w:rsid w:val="0023707C"/>
    <w:rsid w:val="00282CC2"/>
    <w:rsid w:val="002C2E62"/>
    <w:rsid w:val="003012F6"/>
    <w:rsid w:val="003E0339"/>
    <w:rsid w:val="00413312"/>
    <w:rsid w:val="004F6888"/>
    <w:rsid w:val="005075AB"/>
    <w:rsid w:val="00510E76"/>
    <w:rsid w:val="005A08D3"/>
    <w:rsid w:val="007668E8"/>
    <w:rsid w:val="00875689"/>
    <w:rsid w:val="009215EF"/>
    <w:rsid w:val="009F6744"/>
    <w:rsid w:val="00A14418"/>
    <w:rsid w:val="00B05C97"/>
    <w:rsid w:val="00B82B11"/>
    <w:rsid w:val="00C5387B"/>
    <w:rsid w:val="00CA36EA"/>
    <w:rsid w:val="00D506F0"/>
    <w:rsid w:val="00D64473"/>
    <w:rsid w:val="00DB30F8"/>
    <w:rsid w:val="00E7185B"/>
    <w:rsid w:val="00E722B2"/>
    <w:rsid w:val="00E77DA8"/>
    <w:rsid w:val="00F557EB"/>
    <w:rsid w:val="00F60078"/>
    <w:rsid w:val="116750EA"/>
    <w:rsid w:val="25E77603"/>
    <w:rsid w:val="275D1668"/>
    <w:rsid w:val="2A135A05"/>
    <w:rsid w:val="2E251992"/>
    <w:rsid w:val="2F8512A0"/>
    <w:rsid w:val="30A50A8E"/>
    <w:rsid w:val="322A7F39"/>
    <w:rsid w:val="34E81854"/>
    <w:rsid w:val="48EA40ED"/>
    <w:rsid w:val="4E9E7F08"/>
    <w:rsid w:val="5DF02D69"/>
    <w:rsid w:val="62FD297C"/>
    <w:rsid w:val="6F6D0E8A"/>
    <w:rsid w:val="72C06830"/>
    <w:rsid w:val="780E700D"/>
    <w:rsid w:val="7F9E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B3124CF-492E-44B6-A3EB-0AA71041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link w:val="a5"/>
    <w:qFormat/>
    <w:pPr>
      <w:tabs>
        <w:tab w:val="center" w:pos="4153"/>
        <w:tab w:val="right" w:pos="8306"/>
      </w:tabs>
      <w:snapToGrid w:val="0"/>
      <w:jc w:val="center"/>
    </w:pPr>
    <w:rPr>
      <w:sz w:val="18"/>
      <w:szCs w:val="18"/>
    </w:rPr>
  </w:style>
  <w:style w:type="character" w:styleId="a6">
    <w:name w:val="Strong"/>
    <w:qFormat/>
    <w:rPr>
      <w:rFonts w:ascii="Times New Roman" w:eastAsia="宋体" w:hAnsi="Times New Roman" w:cs="Times New Roman"/>
      <w:b/>
      <w:bCs/>
    </w:rPr>
  </w:style>
  <w:style w:type="character" w:styleId="a7">
    <w:name w:val="page number"/>
    <w:qFormat/>
    <w:rPr>
      <w:rFonts w:ascii="Times New Roman" w:eastAsia="宋体" w:hAnsi="Times New Roman" w:cs="Times New Roman"/>
    </w:rPr>
  </w:style>
  <w:style w:type="character" w:styleId="a8">
    <w:name w:val="Hyperlink"/>
    <w:basedOn w:val="a0"/>
    <w:qFormat/>
    <w:rPr>
      <w:color w:val="0563C1" w:themeColor="hyperlink"/>
      <w:u w:val="single"/>
    </w:rPr>
  </w:style>
  <w:style w:type="paragraph" w:customStyle="1" w:styleId="Char">
    <w:name w:val="Char"/>
    <w:basedOn w:val="a"/>
    <w:qFormat/>
    <w:rPr>
      <w:sz w:val="21"/>
    </w:rPr>
  </w:style>
  <w:style w:type="paragraph" w:customStyle="1" w:styleId="a9">
    <w:name w:val="[基本段落]"/>
    <w:basedOn w:val="a"/>
    <w:qFormat/>
    <w:pPr>
      <w:autoSpaceDE w:val="0"/>
      <w:autoSpaceDN w:val="0"/>
      <w:adjustRightInd w:val="0"/>
      <w:spacing w:line="288" w:lineRule="auto"/>
    </w:pPr>
    <w:rPr>
      <w:rFonts w:ascii="华文黑体 Light" w:eastAsia="华文黑体 Light" w:hAnsi="宋体"/>
      <w:color w:val="000000"/>
      <w:kern w:val="0"/>
      <w:sz w:val="24"/>
      <w:szCs w:val="21"/>
      <w:lang w:val="zh-CN"/>
    </w:rPr>
  </w:style>
  <w:style w:type="paragraph" w:customStyle="1" w:styleId="11">
    <w:name w:val="标题1_1"/>
    <w:qFormat/>
    <w:pPr>
      <w:spacing w:beforeLines="100" w:afterLines="100"/>
      <w:jc w:val="center"/>
      <w:outlineLvl w:val="0"/>
    </w:pPr>
    <w:rPr>
      <w:rFonts w:ascii="宋体" w:hAnsi="宋体"/>
      <w:b/>
      <w:bCs/>
      <w:kern w:val="2"/>
      <w:sz w:val="36"/>
      <w:szCs w:val="36"/>
    </w:rPr>
  </w:style>
  <w:style w:type="character" w:customStyle="1" w:styleId="a5">
    <w:name w:val="页眉 字符"/>
    <w:basedOn w:val="a0"/>
    <w:link w:val="a4"/>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a">
    <w:name w:val="Normal Indent"/>
    <w:basedOn w:val="a"/>
    <w:next w:val="a"/>
    <w:qFormat/>
    <w:rsid w:val="00A14418"/>
    <w:pPr>
      <w:ind w:firstLineChars="200" w:firstLine="420"/>
    </w:pPr>
    <w:rPr>
      <w:rFonts w:ascii="Calibri" w:hAnsi="Calibri"/>
      <w:sz w:val="21"/>
    </w:rPr>
  </w:style>
  <w:style w:type="paragraph" w:customStyle="1" w:styleId="NormalIndent1">
    <w:name w:val="Normal Indent1"/>
    <w:basedOn w:val="a"/>
    <w:qFormat/>
    <w:rsid w:val="00A14418"/>
    <w:pPr>
      <w:ind w:firstLineChars="200" w:firstLine="4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LYZ</cp:lastModifiedBy>
  <cp:revision>10</cp:revision>
  <cp:lastPrinted>2023-01-17T08:21:00Z</cp:lastPrinted>
  <dcterms:created xsi:type="dcterms:W3CDTF">2023-02-02T03:43:00Z</dcterms:created>
  <dcterms:modified xsi:type="dcterms:W3CDTF">2023-04-18T06:32:00Z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A4113CB349654E2CBF0150F442194802_13</vt:lpwstr>
  </property>
</Properties>
</file>