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after="156" w:afterLines="50" w:line="620" w:lineRule="exact"/>
        <w:jc w:val="center"/>
        <w:rPr>
          <w:rFonts w:ascii="方正小标宋简体" w:hAnsi="方正小标宋简体" w:eastAsia="方正小标宋简体" w:cs="仿宋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仿宋"/>
          <w:color w:val="000000"/>
          <w:kern w:val="0"/>
          <w:sz w:val="40"/>
          <w:szCs w:val="40"/>
          <w:lang w:bidi="ar"/>
        </w:rPr>
        <w:t>水利行业安全隐患排查成果名单</w:t>
      </w:r>
    </w:p>
    <w:tbl>
      <w:tblPr>
        <w:tblStyle w:val="3"/>
        <w:tblW w:w="956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021"/>
        <w:gridCol w:w="4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课题名称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华东桐柏抽水蓄能发电有限责任公司</w:t>
            </w:r>
          </w:p>
        </w:tc>
        <w:tc>
          <w:tcPr>
            <w:tcW w:w="4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降低水库大坝区域白蚁筑巢隐患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嘉兴市水利工程建筑有限责任公司</w:t>
            </w:r>
          </w:p>
        </w:tc>
        <w:tc>
          <w:tcPr>
            <w:tcW w:w="4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降低塑料垃圾桶吊卸安全风险值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山东省水利工程局有限公司</w:t>
            </w:r>
          </w:p>
        </w:tc>
        <w:tc>
          <w:tcPr>
            <w:tcW w:w="4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工程施工中主要发生安全隐患的项目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山东省水利工程局有限公司</w:t>
            </w:r>
          </w:p>
        </w:tc>
        <w:tc>
          <w:tcPr>
            <w:tcW w:w="4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施工现场安全隐患排查报告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山东省水利工程局有限公司</w:t>
            </w:r>
          </w:p>
        </w:tc>
        <w:tc>
          <w:tcPr>
            <w:tcW w:w="4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闽防项目重点安全隐患排查治理分析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山东省水利工程局有限公司</w:t>
            </w:r>
          </w:p>
        </w:tc>
        <w:tc>
          <w:tcPr>
            <w:tcW w:w="4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降低水库施工防护类安全隐患数量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山东省水利工程局有限公司</w:t>
            </w:r>
          </w:p>
        </w:tc>
        <w:tc>
          <w:tcPr>
            <w:tcW w:w="4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水利施工现场水患自动报警设备研制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山东省水利工程局有限公司</w:t>
            </w:r>
          </w:p>
        </w:tc>
        <w:tc>
          <w:tcPr>
            <w:tcW w:w="4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运用模块化钢筋场降低钢筋场临时用电隐患率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山东省水利工程局有限公司</w:t>
            </w:r>
          </w:p>
        </w:tc>
        <w:tc>
          <w:tcPr>
            <w:tcW w:w="4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四面体浇筑安全隐患排查成果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山东省水利工程局有限公司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施工现场临时用电安全隐患排查成果报告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山东省水利工程局有限公司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提高施工现场安全隐患排查能力与应急响应能力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山东省水利工程局有限公司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减少雨污分流项目施工现场道路安全隐患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山东省水利工程局有限公司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降低隐患发生率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山东省水利工程局有限公司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临时用电数字孪生技术应用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中国水利水电建设工程咨询西北有限公司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降低现场施工用电安全隐患占比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中国水利水电建设工程咨询西北有限公司</w:t>
            </w:r>
          </w:p>
        </w:tc>
        <w:tc>
          <w:tcPr>
            <w:tcW w:w="4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降低下库进出水口脚手架搭设安全事故隐患发生频次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NWZiNmU1OWI5MGRlY2U1YmQxZmMyMjI4N2ViNTYifQ=="/>
  </w:docVars>
  <w:rsids>
    <w:rsidRoot w:val="3FBA1BC6"/>
    <w:rsid w:val="1D993979"/>
    <w:rsid w:val="3FBA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2024-06-22T15:42:00Z</dcterms:created>
  <dc:creator>Seasame</dc:creator>
  <cp:lastModifiedBy>Seasame</cp:lastModifiedBy>
  <dcterms:modified xsi:type="dcterms:W3CDTF">2024-06-22T15:42:22Z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B2E350A3CF114B2BBE52F381264CBC15_11</vt:lpwstr>
  </property>
</Properties>
</file>