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FA" w:rsidRPr="00394A2D" w:rsidRDefault="000F6DFA" w:rsidP="000F6DFA">
      <w:pPr>
        <w:tabs>
          <w:tab w:val="left" w:pos="695"/>
        </w:tabs>
        <w:rPr>
          <w:rFonts w:ascii="黑体" w:eastAsia="黑体" w:hAnsi="宋体" w:hint="eastAsia"/>
          <w:sz w:val="32"/>
          <w:szCs w:val="32"/>
        </w:rPr>
      </w:pPr>
      <w:r w:rsidRPr="00394A2D">
        <w:rPr>
          <w:rFonts w:ascii="黑体" w:eastAsia="黑体" w:hAnsi="宋体" w:hint="eastAsia"/>
          <w:sz w:val="32"/>
          <w:szCs w:val="32"/>
        </w:rPr>
        <w:t>附件4</w:t>
      </w:r>
    </w:p>
    <w:tbl>
      <w:tblPr>
        <w:tblpPr w:leftFromText="180" w:rightFromText="180" w:vertAnchor="text" w:horzAnchor="margin" w:tblpY="1087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8080"/>
      </w:tblGrid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center"/>
          </w:tcPr>
          <w:p w:rsidR="000F6DFA" w:rsidRPr="0013063A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  <w:lang w:val="zh-CN"/>
              </w:rPr>
            </w:pPr>
            <w:r w:rsidRPr="0013063A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080" w:type="dxa"/>
            <w:vAlign w:val="center"/>
          </w:tcPr>
          <w:p w:rsidR="000F6DFA" w:rsidRPr="0013063A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  <w:lang w:val="zh-CN"/>
              </w:rPr>
              <w:t>企业及</w:t>
            </w:r>
            <w:r w:rsidRPr="0013063A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  <w:lang w:val="zh-CN"/>
              </w:rPr>
              <w:t>小组名称</w:t>
            </w: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center"/>
          </w:tcPr>
          <w:p w:rsidR="000F6DFA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2D14B0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0F6DFA" w:rsidRDefault="000F6DFA" w:rsidP="000F6DFA"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杭州华电江东热电有限公司</w:t>
            </w:r>
            <w:r>
              <w:rPr>
                <w:rFonts w:ascii="宋体" w:hAnsi="宋体" w:cs="宋体" w:hint="eastAsia"/>
                <w:sz w:val="24"/>
                <w:szCs w:val="24"/>
              </w:rPr>
              <w:t>生产管理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部维护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班热控“先驱者”</w:t>
            </w:r>
            <w:r>
              <w:rPr>
                <w:rFonts w:ascii="宋体" w:hAnsi="宋体" w:cs="宋体"/>
                <w:sz w:val="24"/>
                <w:szCs w:val="24"/>
              </w:rPr>
              <w:t>QC</w:t>
            </w:r>
            <w:r>
              <w:rPr>
                <w:rFonts w:ascii="宋体" w:hAnsi="宋体" w:cs="宋体" w:hint="eastAsia"/>
                <w:sz w:val="24"/>
                <w:szCs w:val="24"/>
              </w:rPr>
              <w:t>小组</w:t>
            </w: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center"/>
          </w:tcPr>
          <w:p w:rsidR="000F6DFA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 w:rsidRPr="002D14B0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0F6DFA" w:rsidRDefault="000F6DFA" w:rsidP="000F6DFA"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杭州华电江东热电有限公司</w:t>
            </w:r>
            <w:r>
              <w:rPr>
                <w:rFonts w:ascii="宋体" w:hAnsi="宋体" w:cs="宋体" w:hint="eastAsia"/>
                <w:spacing w:val="-11"/>
                <w:sz w:val="24"/>
                <w:szCs w:val="24"/>
              </w:rPr>
              <w:t>运行三值</w:t>
            </w:r>
            <w:r>
              <w:rPr>
                <w:rFonts w:ascii="宋体" w:hAnsi="宋体" w:cs="宋体" w:hint="eastAsia"/>
                <w:sz w:val="24"/>
                <w:szCs w:val="24"/>
              </w:rPr>
              <w:t>“翻得续”</w:t>
            </w:r>
            <w:r>
              <w:rPr>
                <w:rFonts w:ascii="宋体" w:hAnsi="宋体" w:cs="宋体"/>
                <w:spacing w:val="-11"/>
                <w:sz w:val="24"/>
                <w:szCs w:val="24"/>
              </w:rPr>
              <w:t>QC</w:t>
            </w:r>
            <w:r>
              <w:rPr>
                <w:rFonts w:ascii="宋体" w:hAnsi="宋体" w:cs="宋体" w:hint="eastAsia"/>
                <w:spacing w:val="-11"/>
                <w:sz w:val="24"/>
                <w:szCs w:val="24"/>
              </w:rPr>
              <w:t>小组</w:t>
            </w: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center"/>
          </w:tcPr>
          <w:p w:rsidR="000F6DFA" w:rsidRPr="002D14B0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8080" w:type="dxa"/>
            <w:vAlign w:val="center"/>
          </w:tcPr>
          <w:p w:rsidR="000F6DFA" w:rsidRPr="007C4720" w:rsidRDefault="000F6DFA" w:rsidP="000F6DFA">
            <w:pPr>
              <w:rPr>
                <w:rFonts w:ascii="宋体" w:hAnsi="Calibri" w:cs="宋体"/>
                <w:kern w:val="0"/>
                <w:sz w:val="20"/>
                <w:szCs w:val="21"/>
              </w:rPr>
            </w:pPr>
            <w:r w:rsidRPr="00AA2DBA">
              <w:rPr>
                <w:rFonts w:ascii="宋体" w:hAnsi="宋体" w:cs="宋体" w:hint="eastAsia"/>
                <w:kern w:val="0"/>
                <w:szCs w:val="21"/>
              </w:rPr>
              <w:t>华电宁夏灵武发电有限公司燃料分场燃料维护班黑色卫士</w:t>
            </w:r>
            <w:r w:rsidRPr="00AA2DBA">
              <w:rPr>
                <w:rFonts w:ascii="宋体" w:hAnsi="宋体" w:cs="宋体"/>
                <w:kern w:val="0"/>
                <w:szCs w:val="21"/>
              </w:rPr>
              <w:t>QC</w:t>
            </w:r>
            <w:r w:rsidRPr="00AA2DBA">
              <w:rPr>
                <w:rFonts w:ascii="宋体" w:hAnsi="宋体" w:cs="宋体" w:hint="eastAsia"/>
                <w:kern w:val="0"/>
                <w:szCs w:val="21"/>
              </w:rPr>
              <w:t>小组</w:t>
            </w: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bottom"/>
          </w:tcPr>
          <w:p w:rsidR="000F6DFA" w:rsidRPr="002D14B0" w:rsidRDefault="000F6DFA" w:rsidP="000F6DFA">
            <w:pPr>
              <w:widowControl/>
              <w:spacing w:line="60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8080" w:type="dxa"/>
            <w:vAlign w:val="center"/>
          </w:tcPr>
          <w:p w:rsidR="000F6DFA" w:rsidRPr="002D14B0" w:rsidRDefault="000F6DFA" w:rsidP="000F6DF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A2D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华电国际宁夏新能源发电有限公司</w:t>
            </w:r>
            <w:r w:rsidRPr="00AA2DBA">
              <w:rPr>
                <w:rFonts w:ascii="宋体" w:hAnsi="宋体" w:hint="eastAsia"/>
                <w:kern w:val="0"/>
                <w:szCs w:val="21"/>
              </w:rPr>
              <w:t>宁东</w:t>
            </w:r>
            <w:proofErr w:type="gramStart"/>
            <w:r w:rsidRPr="00AA2DBA">
              <w:rPr>
                <w:rFonts w:ascii="宋体" w:hAnsi="宋体" w:hint="eastAsia"/>
                <w:kern w:val="0"/>
                <w:szCs w:val="21"/>
              </w:rPr>
              <w:t>检修部维护</w:t>
            </w:r>
            <w:proofErr w:type="gramEnd"/>
            <w:r w:rsidRPr="00AA2DBA">
              <w:rPr>
                <w:rFonts w:ascii="宋体" w:hAnsi="宋体" w:hint="eastAsia"/>
                <w:kern w:val="0"/>
                <w:szCs w:val="21"/>
              </w:rPr>
              <w:t>一班</w:t>
            </w:r>
            <w:r w:rsidRPr="00AA2DBA">
              <w:rPr>
                <w:rFonts w:ascii="宋体" w:hAnsi="宋体" w:cs="宋体" w:hint="eastAsia"/>
                <w:kern w:val="0"/>
                <w:sz w:val="20"/>
                <w:szCs w:val="21"/>
              </w:rPr>
              <w:t>“塞上之风”</w:t>
            </w:r>
            <w:r w:rsidRPr="00AA2DBA">
              <w:rPr>
                <w:rFonts w:ascii="宋体" w:hAnsi="宋体" w:cs="宋体"/>
                <w:kern w:val="0"/>
                <w:sz w:val="20"/>
                <w:szCs w:val="21"/>
              </w:rPr>
              <w:t>QC</w:t>
            </w:r>
            <w:r w:rsidRPr="00AA2DBA">
              <w:rPr>
                <w:rFonts w:ascii="宋体" w:hAnsi="宋体" w:cs="宋体" w:hint="eastAsia"/>
                <w:kern w:val="0"/>
                <w:sz w:val="20"/>
                <w:szCs w:val="21"/>
              </w:rPr>
              <w:t>小组</w:t>
            </w: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bottom"/>
          </w:tcPr>
          <w:p w:rsidR="000F6DFA" w:rsidRPr="002D14B0" w:rsidRDefault="000F6DFA" w:rsidP="000F6DFA">
            <w:pPr>
              <w:widowControl/>
              <w:spacing w:line="60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8080" w:type="dxa"/>
            <w:vAlign w:val="center"/>
          </w:tcPr>
          <w:p w:rsidR="000F6DFA" w:rsidRPr="002D14B0" w:rsidRDefault="000F6DFA" w:rsidP="000F6DF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A2DBA">
              <w:rPr>
                <w:rFonts w:ascii="宋体" w:hAnsi="宋体" w:cs="宋体" w:hint="eastAsia"/>
                <w:kern w:val="0"/>
                <w:szCs w:val="21"/>
              </w:rPr>
              <w:t>华电内蒙古能源有限公司土默特发电分公司生产</w:t>
            </w:r>
            <w:proofErr w:type="gramStart"/>
            <w:r w:rsidRPr="00AA2DBA">
              <w:rPr>
                <w:rFonts w:ascii="宋体" w:hAnsi="宋体" w:cs="宋体" w:hint="eastAsia"/>
                <w:kern w:val="0"/>
                <w:szCs w:val="21"/>
              </w:rPr>
              <w:t>准备部</w:t>
            </w:r>
            <w:proofErr w:type="gramEnd"/>
            <w:r w:rsidRPr="00AA2DBA">
              <w:rPr>
                <w:rFonts w:ascii="宋体" w:hAnsi="宋体" w:cs="宋体" w:hint="eastAsia"/>
                <w:kern w:val="0"/>
                <w:szCs w:val="21"/>
              </w:rPr>
              <w:t>“塞外雄鹰”</w:t>
            </w:r>
            <w:r w:rsidRPr="00AA2DBA">
              <w:rPr>
                <w:rFonts w:ascii="宋体" w:hAnsi="宋体" w:cs="宋体"/>
                <w:kern w:val="0"/>
                <w:szCs w:val="21"/>
              </w:rPr>
              <w:t>QC</w:t>
            </w:r>
            <w:r w:rsidRPr="00AA2DBA">
              <w:rPr>
                <w:rFonts w:ascii="宋体" w:hAnsi="宋体" w:cs="宋体" w:hint="eastAsia"/>
                <w:kern w:val="0"/>
                <w:szCs w:val="21"/>
              </w:rPr>
              <w:t>小组</w:t>
            </w: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center"/>
          </w:tcPr>
          <w:p w:rsidR="000F6DFA" w:rsidRPr="002D14B0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8080" w:type="dxa"/>
            <w:vAlign w:val="center"/>
          </w:tcPr>
          <w:p w:rsidR="000F6DFA" w:rsidRPr="002D14B0" w:rsidRDefault="000F6DFA" w:rsidP="000F6DFA">
            <w:pPr>
              <w:widowControl/>
              <w:adjustRightInd w:val="0"/>
              <w:spacing w:line="600" w:lineRule="auto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  <w:lang w:val="zh-CN"/>
              </w:rPr>
            </w:pPr>
            <w:proofErr w:type="gramStart"/>
            <w:r w:rsidRPr="00AA2DBA">
              <w:rPr>
                <w:rFonts w:ascii="宋体" w:hAnsi="宋体" w:hint="eastAsia"/>
                <w:kern w:val="0"/>
                <w:szCs w:val="21"/>
              </w:rPr>
              <w:t>福建华电可门发电有限公司</w:t>
            </w:r>
            <w:r w:rsidRPr="00AA2DBA">
              <w:rPr>
                <w:rFonts w:ascii="宋体" w:hAnsi="宋体" w:cs="宋体" w:hint="eastAsia"/>
                <w:kern w:val="0"/>
                <w:szCs w:val="21"/>
              </w:rPr>
              <w:t>燃管部</w:t>
            </w:r>
            <w:proofErr w:type="gramEnd"/>
            <w:r w:rsidRPr="00AA2DBA">
              <w:rPr>
                <w:rFonts w:ascii="宋体" w:hAnsi="宋体" w:cs="宋体" w:hint="eastAsia"/>
                <w:kern w:val="0"/>
                <w:szCs w:val="21"/>
              </w:rPr>
              <w:t>化验班“巾帼”</w:t>
            </w:r>
            <w:r w:rsidRPr="00AA2DBA">
              <w:rPr>
                <w:rFonts w:ascii="宋体" w:hAnsi="宋体" w:cs="宋体"/>
                <w:kern w:val="0"/>
                <w:szCs w:val="21"/>
              </w:rPr>
              <w:t>QC</w:t>
            </w:r>
            <w:r w:rsidRPr="00AA2DBA">
              <w:rPr>
                <w:rFonts w:ascii="宋体" w:hAnsi="宋体" w:cs="宋体" w:hint="eastAsia"/>
                <w:kern w:val="0"/>
                <w:szCs w:val="21"/>
              </w:rPr>
              <w:t>小组</w:t>
            </w: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center"/>
          </w:tcPr>
          <w:p w:rsidR="000F6DFA" w:rsidRPr="00256B4A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256B4A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8080" w:type="dxa"/>
            <w:vAlign w:val="center"/>
          </w:tcPr>
          <w:p w:rsidR="000F6DFA" w:rsidRPr="00256B4A" w:rsidRDefault="000F6DFA" w:rsidP="000F6DFA">
            <w:pPr>
              <w:rPr>
                <w:rFonts w:ascii="宋体" w:hAnsi="宋体"/>
                <w:kern w:val="0"/>
                <w:szCs w:val="21"/>
              </w:rPr>
            </w:pPr>
            <w:proofErr w:type="gramStart"/>
            <w:r w:rsidRPr="00256B4A">
              <w:rPr>
                <w:rFonts w:ascii="宋体" w:hAnsi="宋体" w:hint="eastAsia"/>
                <w:kern w:val="0"/>
                <w:szCs w:val="21"/>
              </w:rPr>
              <w:t>国网河南登封市供电公司</w:t>
            </w:r>
            <w:proofErr w:type="gramEnd"/>
            <w:r w:rsidRPr="00256B4A">
              <w:rPr>
                <w:rFonts w:ascii="宋体" w:hAnsi="宋体" w:hint="eastAsia"/>
                <w:kern w:val="0"/>
                <w:szCs w:val="21"/>
              </w:rPr>
              <w:t>变电工程部超能量QC小组</w:t>
            </w: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center"/>
          </w:tcPr>
          <w:p w:rsidR="000F6DFA" w:rsidRPr="0013063A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8080" w:type="dxa"/>
            <w:vAlign w:val="center"/>
          </w:tcPr>
          <w:p w:rsidR="000F6DFA" w:rsidRPr="0013063A" w:rsidRDefault="000F6DFA" w:rsidP="000F6DFA">
            <w:pPr>
              <w:widowControl/>
              <w:adjustRightInd w:val="0"/>
              <w:spacing w:line="600" w:lineRule="auto"/>
              <w:jc w:val="left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C07348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  <w:t>北京</w:t>
            </w:r>
            <w:proofErr w:type="gramStart"/>
            <w:r w:rsidRPr="00C07348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  <w:t>京</w:t>
            </w:r>
            <w:proofErr w:type="gramEnd"/>
            <w:r w:rsidRPr="00C07348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  <w:t>能高安屯燃气热电有限责任公司  设备部电火花小组</w:t>
            </w: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center"/>
          </w:tcPr>
          <w:p w:rsidR="000F6DFA" w:rsidRPr="0013063A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80" w:type="dxa"/>
            <w:vAlign w:val="center"/>
          </w:tcPr>
          <w:p w:rsidR="000F6DFA" w:rsidRPr="004B37BD" w:rsidRDefault="000F6DFA" w:rsidP="000F6DFA">
            <w:pPr>
              <w:widowControl/>
              <w:jc w:val="left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center"/>
          </w:tcPr>
          <w:p w:rsidR="000F6DFA" w:rsidRPr="0013063A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80" w:type="dxa"/>
            <w:vAlign w:val="center"/>
          </w:tcPr>
          <w:p w:rsidR="000F6DFA" w:rsidRPr="004B37BD" w:rsidRDefault="000F6DFA" w:rsidP="000F6DFA">
            <w:pPr>
              <w:widowControl/>
              <w:jc w:val="left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0F6DFA" w:rsidRPr="0013063A" w:rsidTr="000F6D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" w:type="dxa"/>
            <w:vAlign w:val="center"/>
          </w:tcPr>
          <w:p w:rsidR="000F6DFA" w:rsidRPr="0013063A" w:rsidRDefault="000F6DFA" w:rsidP="000F6DFA">
            <w:pPr>
              <w:widowControl/>
              <w:adjustRightInd w:val="0"/>
              <w:spacing w:line="60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80" w:type="dxa"/>
            <w:vAlign w:val="center"/>
          </w:tcPr>
          <w:p w:rsidR="000F6DFA" w:rsidRPr="004B37BD" w:rsidRDefault="000F6DFA" w:rsidP="000F6DFA">
            <w:pPr>
              <w:widowControl/>
              <w:jc w:val="left"/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 w:rsidR="000F6DFA" w:rsidRPr="00394A2D" w:rsidRDefault="000F6DFA" w:rsidP="000F6DFA">
      <w:pPr>
        <w:tabs>
          <w:tab w:val="left" w:pos="1620"/>
          <w:tab w:val="left" w:pos="1800"/>
        </w:tabs>
        <w:spacing w:line="480" w:lineRule="auto"/>
        <w:jc w:val="center"/>
        <w:rPr>
          <w:rFonts w:ascii="方正小标宋简体" w:eastAsia="方正小标宋简体" w:hAnsi="宋体" w:hint="eastAsia"/>
          <w:sz w:val="24"/>
        </w:rPr>
        <w:sectPr w:rsidR="000F6DFA" w:rsidRPr="00394A2D" w:rsidSect="000F6DFA">
          <w:pgSz w:w="11906" w:h="16838" w:code="9"/>
          <w:pgMar w:top="1531" w:right="1446" w:bottom="1531" w:left="1446" w:header="851" w:footer="1304" w:gutter="0"/>
          <w:cols w:space="425"/>
          <w:docGrid w:type="linesAndChars" w:linePitch="312"/>
        </w:sectPr>
      </w:pPr>
      <w:r w:rsidRPr="00394A2D">
        <w:rPr>
          <w:rFonts w:ascii="方正小标宋简体" w:eastAsia="方正小标宋简体" w:hAnsi="宋体" w:hint="eastAsia"/>
          <w:sz w:val="44"/>
          <w:szCs w:val="44"/>
        </w:rPr>
        <w:t>观摩小组企</w:t>
      </w:r>
      <w:r w:rsidR="004C3E32">
        <w:rPr>
          <w:rFonts w:ascii="方正小标宋简体" w:eastAsia="方正小标宋简体" w:hAnsi="宋体" w:hint="eastAsia"/>
          <w:sz w:val="44"/>
          <w:szCs w:val="44"/>
        </w:rPr>
        <w:t>业</w:t>
      </w:r>
    </w:p>
    <w:p w:rsidR="009829F2" w:rsidRPr="000F6DFA" w:rsidRDefault="009829F2" w:rsidP="000F6DFA"/>
    <w:sectPr w:rsidR="009829F2" w:rsidRPr="000F6DFA" w:rsidSect="0098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DEC"/>
    <w:rsid w:val="000F6DFA"/>
    <w:rsid w:val="003E0DEC"/>
    <w:rsid w:val="004C3E32"/>
    <w:rsid w:val="0098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ccx</dc:creator>
  <cp:lastModifiedBy>ccx</cp:lastModifiedBy>
  <cp:revision>3</cp:revision>
  <dcterms:created xsi:type="dcterms:W3CDTF">2016-06-20T07:06:00Z</dcterms:created>
  <dcterms:modified xsi:type="dcterms:W3CDTF">2016-06-20T07:06:00Z</dcterms:modified>
</cp:coreProperties>
</file>